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58AE" w14:textId="1B622736" w:rsidR="00485855" w:rsidRPr="001731E8" w:rsidRDefault="00663361" w:rsidP="00826390">
      <w:pPr>
        <w:jc w:val="both"/>
        <w:rPr>
          <w:rFonts w:ascii="Arial" w:hAnsi="Arial" w:cs="Arial"/>
          <w:b/>
          <w:bCs/>
          <w:sz w:val="28"/>
          <w:szCs w:val="28"/>
          <w:lang w:val="es-AR"/>
        </w:rPr>
      </w:pPr>
      <w:r w:rsidRPr="001731E8">
        <w:rPr>
          <w:rFonts w:ascii="Arial" w:hAnsi="Arial" w:cs="Arial"/>
          <w:b/>
          <w:bCs/>
          <w:sz w:val="28"/>
          <w:szCs w:val="28"/>
          <w:lang w:val="es-AR"/>
        </w:rPr>
        <w:t>INSTITUTO SUPERIOR DE FORMACIÓN DOCENTE Y TÉCNICA N°46</w:t>
      </w:r>
    </w:p>
    <w:p w14:paraId="214E0D5D" w14:textId="77777777" w:rsidR="001731E8" w:rsidRDefault="001731E8" w:rsidP="00826390">
      <w:pPr>
        <w:jc w:val="both"/>
        <w:rPr>
          <w:rFonts w:ascii="Arial" w:hAnsi="Arial" w:cs="Arial"/>
          <w:sz w:val="28"/>
          <w:szCs w:val="28"/>
          <w:lang w:val="es-AR"/>
        </w:rPr>
      </w:pPr>
    </w:p>
    <w:p w14:paraId="1F86FBA4" w14:textId="06B67909" w:rsidR="00663361" w:rsidRPr="001731E8" w:rsidRDefault="00663361" w:rsidP="00826390">
      <w:pPr>
        <w:jc w:val="both"/>
        <w:rPr>
          <w:rFonts w:ascii="Arial" w:hAnsi="Arial" w:cs="Arial"/>
          <w:sz w:val="28"/>
          <w:szCs w:val="28"/>
          <w:lang w:val="es-AR"/>
        </w:rPr>
      </w:pPr>
      <w:r w:rsidRPr="001731E8">
        <w:rPr>
          <w:rFonts w:ascii="Arial" w:hAnsi="Arial" w:cs="Arial"/>
          <w:sz w:val="28"/>
          <w:szCs w:val="28"/>
          <w:lang w:val="es-AR"/>
        </w:rPr>
        <w:t>Profesorado de Geografía</w:t>
      </w:r>
    </w:p>
    <w:p w14:paraId="01BAFEEC" w14:textId="7492F4F8" w:rsidR="00663361" w:rsidRPr="001731E8" w:rsidRDefault="00663361" w:rsidP="00826390">
      <w:pPr>
        <w:jc w:val="both"/>
        <w:rPr>
          <w:rFonts w:ascii="Arial" w:hAnsi="Arial" w:cs="Arial"/>
          <w:sz w:val="28"/>
          <w:szCs w:val="28"/>
          <w:lang w:val="es-AR"/>
        </w:rPr>
      </w:pPr>
      <w:r w:rsidRPr="001731E8">
        <w:rPr>
          <w:rFonts w:ascii="Arial" w:hAnsi="Arial" w:cs="Arial"/>
          <w:sz w:val="28"/>
          <w:szCs w:val="28"/>
          <w:lang w:val="es-AR"/>
        </w:rPr>
        <w:t>Geografía Ambiental II</w:t>
      </w:r>
    </w:p>
    <w:p w14:paraId="44CCB186" w14:textId="7BC33D04" w:rsidR="00663361" w:rsidRPr="001731E8" w:rsidRDefault="00663361" w:rsidP="00826390">
      <w:pPr>
        <w:jc w:val="both"/>
        <w:rPr>
          <w:rFonts w:ascii="Arial" w:hAnsi="Arial" w:cs="Arial"/>
          <w:sz w:val="28"/>
          <w:szCs w:val="28"/>
          <w:lang w:val="es-AR"/>
        </w:rPr>
      </w:pPr>
    </w:p>
    <w:p w14:paraId="0C08AC68" w14:textId="434FF64F" w:rsidR="00663361" w:rsidRPr="001731E8" w:rsidRDefault="00663361" w:rsidP="00826390">
      <w:pPr>
        <w:jc w:val="both"/>
        <w:rPr>
          <w:rFonts w:ascii="Arial" w:hAnsi="Arial" w:cs="Arial"/>
          <w:sz w:val="28"/>
          <w:szCs w:val="28"/>
          <w:lang w:val="es-AR"/>
        </w:rPr>
      </w:pPr>
      <w:r w:rsidRPr="001731E8">
        <w:rPr>
          <w:rFonts w:ascii="Arial" w:hAnsi="Arial" w:cs="Arial"/>
          <w:b/>
          <w:bCs/>
          <w:sz w:val="28"/>
          <w:szCs w:val="28"/>
          <w:lang w:val="es-AR"/>
        </w:rPr>
        <w:t>Profesora:</w:t>
      </w:r>
      <w:r w:rsidRPr="001731E8">
        <w:rPr>
          <w:rFonts w:ascii="Arial" w:hAnsi="Arial" w:cs="Arial"/>
          <w:sz w:val="28"/>
          <w:szCs w:val="28"/>
          <w:lang w:val="es-AR"/>
        </w:rPr>
        <w:t xml:space="preserve"> Marcela Sarzano</w:t>
      </w:r>
    </w:p>
    <w:p w14:paraId="6DA9088B" w14:textId="6A660E8C" w:rsidR="00663361" w:rsidRPr="00663361" w:rsidRDefault="00663361" w:rsidP="00826390">
      <w:pPr>
        <w:jc w:val="both"/>
        <w:rPr>
          <w:rFonts w:ascii="Abadi" w:hAnsi="Abadi" w:cs="Arial"/>
          <w:sz w:val="28"/>
          <w:szCs w:val="28"/>
          <w:lang w:val="es-AR"/>
        </w:rPr>
      </w:pPr>
      <w:r w:rsidRPr="001731E8">
        <w:rPr>
          <w:rFonts w:ascii="Arial" w:hAnsi="Arial" w:cs="Arial"/>
          <w:sz w:val="28"/>
          <w:szCs w:val="28"/>
          <w:lang w:val="es-AR"/>
        </w:rPr>
        <w:t>Ciclo Lectivo 2022</w:t>
      </w:r>
    </w:p>
    <w:p w14:paraId="6EDC7ADB" w14:textId="77777777" w:rsidR="00663361" w:rsidRPr="00663361" w:rsidRDefault="00663361" w:rsidP="00826390">
      <w:pPr>
        <w:jc w:val="both"/>
        <w:rPr>
          <w:rFonts w:ascii="Abadi" w:hAnsi="Abadi" w:cs="Arial"/>
          <w:sz w:val="28"/>
          <w:szCs w:val="28"/>
          <w:lang w:val="es-AR"/>
        </w:rPr>
      </w:pPr>
    </w:p>
    <w:p w14:paraId="324575C1" w14:textId="475AA7B0" w:rsidR="00D37195" w:rsidRDefault="00D37195" w:rsidP="00D37195">
      <w:pPr>
        <w:pStyle w:val="Textoindependiente"/>
        <w:tabs>
          <w:tab w:val="num" w:pos="1770"/>
        </w:tabs>
        <w:spacing w:before="180"/>
        <w:ind w:left="357"/>
        <w:jc w:val="right"/>
        <w:rPr>
          <w:i/>
          <w:sz w:val="20"/>
        </w:rPr>
      </w:pPr>
      <w:r w:rsidRPr="00222994">
        <w:rPr>
          <w:i/>
          <w:sz w:val="20"/>
        </w:rPr>
        <w:t>Mandar</w:t>
      </w:r>
      <w:r w:rsidRPr="00E223FE">
        <w:rPr>
          <w:i/>
          <w:color w:val="FF0000"/>
          <w:sz w:val="20"/>
        </w:rPr>
        <w:t xml:space="preserve"> </w:t>
      </w:r>
      <w:r w:rsidRPr="00222994">
        <w:rPr>
          <w:i/>
          <w:sz w:val="20"/>
        </w:rPr>
        <w:t>recitar de memoria lo que no se entiende, es hacer papagayos… Enseñen a los niños a ser preguntones…</w:t>
      </w:r>
    </w:p>
    <w:p w14:paraId="2DC33C04" w14:textId="7845A626" w:rsidR="00D37195" w:rsidRPr="00222994" w:rsidRDefault="00D37195" w:rsidP="00D37195">
      <w:pPr>
        <w:pStyle w:val="Textoindependiente"/>
        <w:tabs>
          <w:tab w:val="num" w:pos="1770"/>
        </w:tabs>
        <w:spacing w:before="180"/>
        <w:ind w:left="357"/>
        <w:jc w:val="right"/>
        <w:rPr>
          <w:rFonts w:ascii="Century Gothic" w:hAnsi="Century Gothic"/>
          <w:b/>
          <w:i/>
          <w:szCs w:val="22"/>
        </w:rPr>
      </w:pPr>
      <w:r>
        <w:rPr>
          <w:i/>
          <w:sz w:val="20"/>
        </w:rPr>
        <w:t xml:space="preserve">Simón </w:t>
      </w:r>
      <w:r w:rsidR="004A71CD">
        <w:rPr>
          <w:i/>
          <w:sz w:val="20"/>
        </w:rPr>
        <w:t>Rodríguez</w:t>
      </w:r>
    </w:p>
    <w:p w14:paraId="128C9D91" w14:textId="4EAD7402" w:rsidR="00E41E40" w:rsidRDefault="00E41E40" w:rsidP="00826390">
      <w:pPr>
        <w:jc w:val="both"/>
        <w:rPr>
          <w:rFonts w:ascii="Arial" w:hAnsi="Arial" w:cs="Arial"/>
          <w:lang w:val="es-ES_tradnl"/>
        </w:rPr>
      </w:pPr>
    </w:p>
    <w:p w14:paraId="6F485ABF" w14:textId="77777777" w:rsidR="00D37195" w:rsidRPr="00826390" w:rsidRDefault="00D37195" w:rsidP="00826390">
      <w:pPr>
        <w:jc w:val="both"/>
        <w:rPr>
          <w:rFonts w:ascii="Arial" w:hAnsi="Arial" w:cs="Arial"/>
          <w:lang w:val="es-ES_tradnl"/>
        </w:rPr>
      </w:pPr>
    </w:p>
    <w:p w14:paraId="11143797" w14:textId="36AC0159" w:rsidR="00F77731" w:rsidRPr="001731E8" w:rsidRDefault="00F77731" w:rsidP="00826390">
      <w:pPr>
        <w:jc w:val="both"/>
        <w:rPr>
          <w:rFonts w:ascii="Arial" w:hAnsi="Arial" w:cs="Arial"/>
          <w:b/>
          <w:bCs/>
          <w:lang w:val="es-ES_tradnl"/>
        </w:rPr>
      </w:pPr>
      <w:r w:rsidRPr="001731E8">
        <w:rPr>
          <w:rFonts w:ascii="Arial" w:hAnsi="Arial" w:cs="Arial"/>
          <w:b/>
          <w:bCs/>
          <w:lang w:val="es-ES_tradnl"/>
        </w:rPr>
        <w:t>FUNDAMENTACION</w:t>
      </w:r>
    </w:p>
    <w:p w14:paraId="7FBC8DC4" w14:textId="23AA3815" w:rsidR="00F77731" w:rsidRPr="00826390" w:rsidRDefault="00F77731" w:rsidP="00826390">
      <w:pPr>
        <w:jc w:val="both"/>
        <w:rPr>
          <w:rFonts w:ascii="Arial" w:hAnsi="Arial" w:cs="Arial"/>
          <w:lang w:val="es-ES_tradnl"/>
        </w:rPr>
      </w:pPr>
    </w:p>
    <w:p w14:paraId="31EF76F1" w14:textId="0CDE8ECF" w:rsidR="006001FC" w:rsidRPr="00826390" w:rsidRDefault="00D25CBB" w:rsidP="00826390">
      <w:pPr>
        <w:jc w:val="both"/>
        <w:rPr>
          <w:rFonts w:ascii="Arial" w:hAnsi="Arial" w:cs="Arial"/>
          <w:lang w:eastAsia="es-AR"/>
        </w:rPr>
      </w:pPr>
      <w:r w:rsidRPr="00826390">
        <w:rPr>
          <w:rFonts w:ascii="Arial" w:hAnsi="Arial" w:cs="Arial"/>
          <w:lang w:eastAsia="es-AR"/>
        </w:rPr>
        <w:t>La Ley de Educación Ambiental Integral (EAI) define en sus p</w:t>
      </w:r>
      <w:r w:rsidR="00E51054">
        <w:rPr>
          <w:rFonts w:ascii="Arial" w:hAnsi="Arial" w:cs="Arial"/>
          <w:lang w:eastAsia="es-AR"/>
        </w:rPr>
        <w:t>r</w:t>
      </w:r>
      <w:r w:rsidRPr="00826390">
        <w:rPr>
          <w:rFonts w:ascii="Arial" w:hAnsi="Arial" w:cs="Arial"/>
          <w:lang w:eastAsia="es-AR"/>
        </w:rPr>
        <w:t xml:space="preserve">imeros párrafos que </w:t>
      </w:r>
      <w:r w:rsidR="00002FBB" w:rsidRPr="00826390">
        <w:rPr>
          <w:rFonts w:ascii="Arial" w:hAnsi="Arial" w:cs="Arial"/>
          <w:lang w:eastAsia="es-AR"/>
        </w:rPr>
        <w:t>educar en ambiente es un proceso permanente que atiende a c</w:t>
      </w:r>
      <w:r w:rsidRPr="00826390">
        <w:rPr>
          <w:rFonts w:ascii="Arial" w:hAnsi="Arial" w:cs="Arial"/>
          <w:lang w:eastAsia="es-AR"/>
        </w:rPr>
        <w:t>ontenidos temáticos específicos y transversales</w:t>
      </w:r>
      <w:r w:rsidR="00002FBB" w:rsidRPr="00826390">
        <w:rPr>
          <w:rFonts w:ascii="Arial" w:hAnsi="Arial" w:cs="Arial"/>
          <w:lang w:eastAsia="es-AR"/>
        </w:rPr>
        <w:t xml:space="preserve"> con</w:t>
      </w:r>
      <w:r w:rsidRPr="00826390">
        <w:rPr>
          <w:rFonts w:ascii="Arial" w:hAnsi="Arial" w:cs="Arial"/>
          <w:lang w:eastAsia="es-AR"/>
        </w:rPr>
        <w:t xml:space="preserve"> </w:t>
      </w:r>
      <w:r w:rsidR="00002FBB" w:rsidRPr="00826390">
        <w:rPr>
          <w:rFonts w:ascii="Arial" w:hAnsi="Arial" w:cs="Arial"/>
          <w:lang w:eastAsia="es-AR"/>
        </w:rPr>
        <w:t>el p</w:t>
      </w:r>
      <w:r w:rsidRPr="00826390">
        <w:rPr>
          <w:rFonts w:ascii="Arial" w:hAnsi="Arial" w:cs="Arial"/>
          <w:lang w:eastAsia="es-AR"/>
        </w:rPr>
        <w:t>ropósito general</w:t>
      </w:r>
      <w:r w:rsidR="00002FBB" w:rsidRPr="00826390">
        <w:rPr>
          <w:rFonts w:ascii="Arial" w:hAnsi="Arial" w:cs="Arial"/>
          <w:lang w:eastAsia="es-AR"/>
        </w:rPr>
        <w:t xml:space="preserve"> de la</w:t>
      </w:r>
      <w:r w:rsidRPr="00826390">
        <w:rPr>
          <w:rFonts w:ascii="Arial" w:hAnsi="Arial" w:cs="Arial"/>
          <w:lang w:eastAsia="es-AR"/>
        </w:rPr>
        <w:t xml:space="preserve"> formación de una conciencia ambiental, </w:t>
      </w:r>
      <w:r w:rsidR="006001FC" w:rsidRPr="00826390">
        <w:rPr>
          <w:rFonts w:ascii="Arial" w:hAnsi="Arial" w:cs="Arial"/>
          <w:lang w:eastAsia="es-AR"/>
        </w:rPr>
        <w:t>mediada por una serie de procesos educativos en los que conocimientos</w:t>
      </w:r>
      <w:r w:rsidRPr="00826390">
        <w:rPr>
          <w:rFonts w:ascii="Arial" w:hAnsi="Arial" w:cs="Arial"/>
          <w:lang w:eastAsia="es-AR"/>
        </w:rPr>
        <w:t xml:space="preserve">, saberes, valores y prácticas </w:t>
      </w:r>
      <w:r w:rsidR="006001FC" w:rsidRPr="00826390">
        <w:rPr>
          <w:rFonts w:ascii="Arial" w:hAnsi="Arial" w:cs="Arial"/>
          <w:lang w:eastAsia="es-AR"/>
        </w:rPr>
        <w:t xml:space="preserve">llevan “a la </w:t>
      </w:r>
      <w:r w:rsidRPr="00826390">
        <w:rPr>
          <w:rFonts w:ascii="Arial" w:hAnsi="Arial" w:cs="Arial"/>
          <w:lang w:eastAsia="es-AR"/>
        </w:rPr>
        <w:t>formación ciudadana y al ejercicio del derecho a un ambiente sano, digno y diverso. Se trata de un proceso que defiende la sustentabilidad como proyecto social, el desarrollo con justicia social, la distribución de la riqueza, preservación de la naturaleza, igualdad de género, protección de la salud, democracia participativa y respeto por la diversidad cultural</w:t>
      </w:r>
      <w:r w:rsidR="006001FC" w:rsidRPr="00826390">
        <w:rPr>
          <w:rFonts w:ascii="Arial" w:hAnsi="Arial" w:cs="Arial"/>
          <w:i/>
          <w:iCs/>
          <w:lang w:eastAsia="es-AR"/>
        </w:rPr>
        <w:t>”</w:t>
      </w:r>
      <w:r w:rsidR="00826390" w:rsidRPr="00826390">
        <w:rPr>
          <w:rFonts w:ascii="Arial" w:hAnsi="Arial" w:cs="Arial"/>
          <w:lang w:eastAsia="es-AR"/>
        </w:rPr>
        <w:t xml:space="preserve"> </w:t>
      </w:r>
      <w:r w:rsidR="00826390" w:rsidRPr="00826390">
        <w:rPr>
          <w:rStyle w:val="Refdenotaalpie"/>
          <w:rFonts w:ascii="Arial" w:hAnsi="Arial" w:cs="Arial"/>
          <w:lang w:eastAsia="es-AR"/>
        </w:rPr>
        <w:footnoteReference w:id="1"/>
      </w:r>
      <w:r w:rsidRPr="00826390">
        <w:rPr>
          <w:rFonts w:ascii="Arial" w:hAnsi="Arial" w:cs="Arial"/>
          <w:lang w:eastAsia="es-AR"/>
        </w:rPr>
        <w:t xml:space="preserve"> </w:t>
      </w:r>
    </w:p>
    <w:p w14:paraId="0460843F" w14:textId="77777777" w:rsidR="00826390" w:rsidRPr="00826390" w:rsidRDefault="00826390" w:rsidP="00826390">
      <w:pPr>
        <w:jc w:val="both"/>
        <w:rPr>
          <w:rFonts w:ascii="Arial" w:hAnsi="Arial" w:cs="Arial"/>
          <w:lang w:eastAsia="es-AR"/>
        </w:rPr>
      </w:pPr>
    </w:p>
    <w:p w14:paraId="07779E2C" w14:textId="022D047A" w:rsidR="00D25CBB" w:rsidRDefault="00E51054" w:rsidP="00826390">
      <w:pPr>
        <w:jc w:val="both"/>
        <w:rPr>
          <w:rFonts w:ascii="Arial" w:hAnsi="Arial" w:cs="Arial"/>
        </w:rPr>
      </w:pPr>
      <w:r>
        <w:rPr>
          <w:rFonts w:ascii="Arial" w:hAnsi="Arial" w:cs="Arial"/>
        </w:rPr>
        <w:t>Es en este marco que se desarrolla la presente propuesta</w:t>
      </w:r>
      <w:r w:rsidR="00957626">
        <w:rPr>
          <w:rFonts w:ascii="Arial" w:hAnsi="Arial" w:cs="Arial"/>
        </w:rPr>
        <w:t xml:space="preserve">: analizar la relación compleja y dinámica entre </w:t>
      </w:r>
      <w:r w:rsidR="00957626" w:rsidRPr="00290017">
        <w:rPr>
          <w:rFonts w:ascii="Arial" w:hAnsi="Arial" w:cs="Arial"/>
          <w:color w:val="000000" w:themeColor="text1"/>
        </w:rPr>
        <w:t xml:space="preserve">sociedad </w:t>
      </w:r>
      <w:r w:rsidR="00957626">
        <w:rPr>
          <w:rFonts w:ascii="Arial" w:hAnsi="Arial" w:cs="Arial"/>
        </w:rPr>
        <w:t>y ambiente</w:t>
      </w:r>
      <w:r w:rsidR="00E223FE">
        <w:rPr>
          <w:rFonts w:ascii="Arial" w:hAnsi="Arial" w:cs="Arial"/>
        </w:rPr>
        <w:t>, que</w:t>
      </w:r>
      <w:r w:rsidR="009A7BBA">
        <w:rPr>
          <w:rFonts w:ascii="Arial" w:hAnsi="Arial" w:cs="Arial"/>
        </w:rPr>
        <w:t xml:space="preserve"> surge de utilizar</w:t>
      </w:r>
      <w:r w:rsidR="00E223FE">
        <w:rPr>
          <w:rFonts w:ascii="Arial" w:hAnsi="Arial" w:cs="Arial"/>
        </w:rPr>
        <w:t xml:space="preserve"> el espacio</w:t>
      </w:r>
      <w:r w:rsidR="009A7BBA">
        <w:rPr>
          <w:rFonts w:ascii="Arial" w:hAnsi="Arial" w:cs="Arial"/>
        </w:rPr>
        <w:t xml:space="preserve"> como fuente de recursos y servicios, habitación, actividad y depósito de residuos. Formar en geografía ambiental implica educar para </w:t>
      </w:r>
      <w:r w:rsidR="00290017">
        <w:rPr>
          <w:rFonts w:ascii="Arial" w:hAnsi="Arial" w:cs="Arial"/>
        </w:rPr>
        <w:t>que grupos humanos</w:t>
      </w:r>
      <w:r w:rsidR="009A7BBA">
        <w:rPr>
          <w:rFonts w:ascii="Arial" w:hAnsi="Arial" w:cs="Arial"/>
        </w:rPr>
        <w:t xml:space="preserve"> pueda</w:t>
      </w:r>
      <w:r w:rsidR="00290017">
        <w:rPr>
          <w:rFonts w:ascii="Arial" w:hAnsi="Arial" w:cs="Arial"/>
        </w:rPr>
        <w:t>n</w:t>
      </w:r>
      <w:r w:rsidR="009A7BBA">
        <w:rPr>
          <w:rFonts w:ascii="Arial" w:hAnsi="Arial" w:cs="Arial"/>
        </w:rPr>
        <w:t xml:space="preserve"> sostener en el tiempo </w:t>
      </w:r>
      <w:r w:rsidR="00D97605">
        <w:rPr>
          <w:rFonts w:ascii="Arial" w:hAnsi="Arial" w:cs="Arial"/>
        </w:rPr>
        <w:t xml:space="preserve">una sustentabilidad ambiental, económica y </w:t>
      </w:r>
      <w:r w:rsidR="00D97605" w:rsidRPr="00290017">
        <w:rPr>
          <w:rFonts w:ascii="Arial" w:hAnsi="Arial" w:cs="Arial"/>
          <w:color w:val="000000" w:themeColor="text1"/>
        </w:rPr>
        <w:t>social</w:t>
      </w:r>
      <w:r w:rsidR="00D97605">
        <w:rPr>
          <w:rFonts w:ascii="Arial" w:hAnsi="Arial" w:cs="Arial"/>
        </w:rPr>
        <w:t xml:space="preserve">. Esto implica dejar atrás concepciones de lo ambiental que se desarrollan en el único sentido del ambiente natural y a las acciones del “Hombre” como perturbaciones.   </w:t>
      </w:r>
    </w:p>
    <w:p w14:paraId="7A365775" w14:textId="11C61C84" w:rsidR="00D97605" w:rsidRDefault="00D97605" w:rsidP="00826390">
      <w:pPr>
        <w:jc w:val="both"/>
        <w:rPr>
          <w:rFonts w:ascii="Arial" w:hAnsi="Arial" w:cs="Arial"/>
        </w:rPr>
      </w:pPr>
    </w:p>
    <w:p w14:paraId="7840B4EA" w14:textId="072B809E" w:rsidR="00D97605" w:rsidRDefault="00AD0832" w:rsidP="00826390">
      <w:pPr>
        <w:jc w:val="both"/>
        <w:rPr>
          <w:rFonts w:ascii="Arial" w:hAnsi="Arial" w:cs="Arial"/>
        </w:rPr>
      </w:pPr>
      <w:r>
        <w:rPr>
          <w:rFonts w:ascii="Arial" w:hAnsi="Arial" w:cs="Arial"/>
        </w:rPr>
        <w:t>La EAI atraviesa la escue</w:t>
      </w:r>
      <w:r w:rsidRPr="00290017">
        <w:rPr>
          <w:rFonts w:ascii="Arial" w:hAnsi="Arial" w:cs="Arial"/>
          <w:color w:val="000000" w:themeColor="text1"/>
        </w:rPr>
        <w:t>la</w:t>
      </w:r>
      <w:r w:rsidR="00290017" w:rsidRPr="00290017">
        <w:rPr>
          <w:rFonts w:ascii="Arial" w:hAnsi="Arial" w:cs="Arial"/>
          <w:color w:val="000000" w:themeColor="text1"/>
        </w:rPr>
        <w:t>. P</w:t>
      </w:r>
      <w:r w:rsidRPr="00290017">
        <w:rPr>
          <w:rFonts w:ascii="Arial" w:hAnsi="Arial" w:cs="Arial"/>
          <w:color w:val="000000" w:themeColor="text1"/>
        </w:rPr>
        <w:t xml:space="preserve">or </w:t>
      </w:r>
      <w:r>
        <w:rPr>
          <w:rFonts w:ascii="Arial" w:hAnsi="Arial" w:cs="Arial"/>
        </w:rPr>
        <w:t xml:space="preserve">lo </w:t>
      </w:r>
      <w:r w:rsidR="00E223FE">
        <w:rPr>
          <w:rFonts w:ascii="Arial" w:hAnsi="Arial" w:cs="Arial"/>
        </w:rPr>
        <w:t>tanto</w:t>
      </w:r>
      <w:r w:rsidR="00290017">
        <w:rPr>
          <w:rFonts w:ascii="Arial" w:hAnsi="Arial" w:cs="Arial"/>
        </w:rPr>
        <w:t>,</w:t>
      </w:r>
      <w:r>
        <w:rPr>
          <w:rFonts w:ascii="Arial" w:hAnsi="Arial" w:cs="Arial"/>
        </w:rPr>
        <w:t xml:space="preserve"> la Geografía, cualquiera sea el año o ciclo, debe hacerse cargo</w:t>
      </w:r>
      <w:r w:rsidR="00290017">
        <w:rPr>
          <w:rFonts w:ascii="Arial" w:hAnsi="Arial" w:cs="Arial"/>
        </w:rPr>
        <w:t xml:space="preserve"> de este principio</w:t>
      </w:r>
      <w:r w:rsidRPr="00DC090B">
        <w:rPr>
          <w:rFonts w:ascii="Arial" w:hAnsi="Arial" w:cs="Arial"/>
          <w:color w:val="FF0000"/>
        </w:rPr>
        <w:t xml:space="preserve"> </w:t>
      </w:r>
      <w:r>
        <w:rPr>
          <w:rFonts w:ascii="Arial" w:hAnsi="Arial" w:cs="Arial"/>
        </w:rPr>
        <w:t>en la planificación de la enseñanza.</w:t>
      </w:r>
      <w:r w:rsidR="00C86150">
        <w:rPr>
          <w:rFonts w:ascii="Arial" w:hAnsi="Arial" w:cs="Arial"/>
        </w:rPr>
        <w:t xml:space="preserve"> </w:t>
      </w:r>
      <w:r w:rsidR="00DA3AC7">
        <w:rPr>
          <w:rFonts w:ascii="Arial" w:hAnsi="Arial" w:cs="Arial"/>
        </w:rPr>
        <w:t>Se impone</w:t>
      </w:r>
      <w:r w:rsidR="00C86150">
        <w:rPr>
          <w:rFonts w:ascii="Arial" w:hAnsi="Arial" w:cs="Arial"/>
        </w:rPr>
        <w:t xml:space="preserve"> un abordaje de la naturaleza desde el campo de las Ciencias Sociales desde una dimensión política y sociocultural de la enseñanza. </w:t>
      </w:r>
      <w:r w:rsidR="00C86150">
        <w:rPr>
          <w:rStyle w:val="Refdenotaalpie"/>
          <w:rFonts w:ascii="Arial" w:hAnsi="Arial" w:cs="Arial"/>
        </w:rPr>
        <w:footnoteReference w:id="2"/>
      </w:r>
    </w:p>
    <w:p w14:paraId="1E787673" w14:textId="0E64D69F" w:rsidR="00DA3AC7" w:rsidRDefault="00DA3AC7" w:rsidP="00826390">
      <w:pPr>
        <w:jc w:val="both"/>
        <w:rPr>
          <w:rFonts w:ascii="Arial" w:hAnsi="Arial" w:cs="Arial"/>
        </w:rPr>
      </w:pPr>
    </w:p>
    <w:p w14:paraId="79F4F81A" w14:textId="49FA2AD2" w:rsidR="009D4093" w:rsidRPr="00DC090B" w:rsidRDefault="0026692A" w:rsidP="00826390">
      <w:pPr>
        <w:jc w:val="both"/>
        <w:rPr>
          <w:rFonts w:ascii="Arial" w:hAnsi="Arial" w:cs="Arial"/>
        </w:rPr>
      </w:pPr>
      <w:r>
        <w:rPr>
          <w:rFonts w:ascii="Arial" w:hAnsi="Arial" w:cs="Arial"/>
        </w:rPr>
        <w:t>Se propone el abordaje de la geografía ambiental desde una mirada crítica y transformadora, que analiza los modos en que la sociedad</w:t>
      </w:r>
      <w:r w:rsidR="00037B90">
        <w:rPr>
          <w:rFonts w:ascii="Arial" w:hAnsi="Arial" w:cs="Arial"/>
        </w:rPr>
        <w:t xml:space="preserve"> se relaciona con </w:t>
      </w:r>
      <w:r>
        <w:rPr>
          <w:rFonts w:ascii="Arial" w:hAnsi="Arial" w:cs="Arial"/>
        </w:rPr>
        <w:t xml:space="preserve">el medio natural </w:t>
      </w:r>
      <w:r w:rsidR="00037B90">
        <w:rPr>
          <w:rFonts w:ascii="Arial" w:hAnsi="Arial" w:cs="Arial"/>
        </w:rPr>
        <w:t>del que es parte, los interpela, pone a consideración la multiplicidad de actores y factores</w:t>
      </w:r>
      <w:r w:rsidR="005B5A79">
        <w:rPr>
          <w:rFonts w:ascii="Arial" w:hAnsi="Arial" w:cs="Arial"/>
        </w:rPr>
        <w:t xml:space="preserve"> que intervienen</w:t>
      </w:r>
      <w:r w:rsidR="00DC090B">
        <w:rPr>
          <w:rFonts w:ascii="Arial" w:hAnsi="Arial" w:cs="Arial"/>
          <w:color w:val="FF0000"/>
        </w:rPr>
        <w:t>,</w:t>
      </w:r>
      <w:r w:rsidR="00037B90">
        <w:rPr>
          <w:rFonts w:ascii="Arial" w:hAnsi="Arial" w:cs="Arial"/>
        </w:rPr>
        <w:t xml:space="preserve"> y genera en las y los </w:t>
      </w:r>
      <w:r w:rsidR="00037B90">
        <w:rPr>
          <w:rFonts w:ascii="Arial" w:hAnsi="Arial" w:cs="Arial"/>
        </w:rPr>
        <w:lastRenderedPageBreak/>
        <w:t>estudiantes una</w:t>
      </w:r>
      <w:r w:rsidR="009D4093">
        <w:rPr>
          <w:rFonts w:ascii="Arial" w:hAnsi="Arial" w:cs="Arial"/>
        </w:rPr>
        <w:t xml:space="preserve"> conciencia ciudadana en la búsqueda de nuevos modos de producción sustentables y a la prevención y solución de problemas</w:t>
      </w:r>
      <w:r w:rsidR="00037B90">
        <w:rPr>
          <w:rFonts w:ascii="Arial" w:hAnsi="Arial" w:cs="Arial"/>
        </w:rPr>
        <w:t xml:space="preserve"> </w:t>
      </w:r>
      <w:r w:rsidR="009D4093">
        <w:rPr>
          <w:rFonts w:ascii="Arial" w:hAnsi="Arial" w:cs="Arial"/>
        </w:rPr>
        <w:t>ambientales.</w:t>
      </w:r>
      <w:r w:rsidR="005B5A79">
        <w:rPr>
          <w:rFonts w:ascii="Arial" w:hAnsi="Arial" w:cs="Arial"/>
        </w:rPr>
        <w:t xml:space="preserve"> El espacio que habitamos se ha ido construyendo </w:t>
      </w:r>
      <w:r w:rsidR="00C333C6">
        <w:rPr>
          <w:rFonts w:ascii="Arial" w:hAnsi="Arial" w:cs="Arial"/>
        </w:rPr>
        <w:t xml:space="preserve">a partir de una sociedad </w:t>
      </w:r>
      <w:r w:rsidR="00C333C6" w:rsidRPr="00290017">
        <w:rPr>
          <w:rFonts w:ascii="Arial" w:hAnsi="Arial" w:cs="Arial"/>
          <w:color w:val="000000" w:themeColor="text1"/>
        </w:rPr>
        <w:t xml:space="preserve">patriarcal y capitalista </w:t>
      </w:r>
      <w:r w:rsidR="00C333C6">
        <w:rPr>
          <w:rFonts w:ascii="Arial" w:hAnsi="Arial" w:cs="Arial"/>
        </w:rPr>
        <w:t xml:space="preserve">cuyas consecuencias son más evidentes en las minorías, especialmente el colectivo de las mujeres. Por esta razón se impone una </w:t>
      </w:r>
      <w:r w:rsidR="005B5A79">
        <w:rPr>
          <w:rFonts w:ascii="Arial" w:hAnsi="Arial" w:cs="Arial"/>
        </w:rPr>
        <w:t>mirada desde una perspectiva de género p</w:t>
      </w:r>
      <w:r w:rsidR="00C333C6">
        <w:rPr>
          <w:rFonts w:ascii="Arial" w:hAnsi="Arial" w:cs="Arial"/>
        </w:rPr>
        <w:t>ara analizar las problemáticas que competen a esta asignatura</w:t>
      </w:r>
      <w:r w:rsidR="00DC090B">
        <w:rPr>
          <w:rFonts w:ascii="Arial" w:hAnsi="Arial" w:cs="Arial"/>
        </w:rPr>
        <w:t>.</w:t>
      </w:r>
    </w:p>
    <w:p w14:paraId="1491765B" w14:textId="77777777" w:rsidR="009D4093" w:rsidRDefault="009D4093" w:rsidP="00826390">
      <w:pPr>
        <w:jc w:val="both"/>
        <w:rPr>
          <w:rFonts w:ascii="Arial" w:hAnsi="Arial" w:cs="Arial"/>
        </w:rPr>
      </w:pPr>
    </w:p>
    <w:p w14:paraId="1D9FD75E" w14:textId="488FF199" w:rsidR="009D4093" w:rsidRPr="005776A2" w:rsidRDefault="00C333C6" w:rsidP="00826390">
      <w:pPr>
        <w:jc w:val="both"/>
        <w:rPr>
          <w:rFonts w:ascii="Arial" w:hAnsi="Arial" w:cs="Arial"/>
          <w:color w:val="000000" w:themeColor="text1"/>
        </w:rPr>
      </w:pPr>
      <w:r>
        <w:rPr>
          <w:rFonts w:ascii="Arial" w:hAnsi="Arial" w:cs="Arial"/>
        </w:rPr>
        <w:t>Durante el desarrollo de la cursada se realizar</w:t>
      </w:r>
      <w:r w:rsidR="004A221D">
        <w:rPr>
          <w:rFonts w:ascii="Arial" w:hAnsi="Arial" w:cs="Arial"/>
        </w:rPr>
        <w:t>á</w:t>
      </w:r>
      <w:r>
        <w:rPr>
          <w:rFonts w:ascii="Arial" w:hAnsi="Arial" w:cs="Arial"/>
        </w:rPr>
        <w:t xml:space="preserve"> un abordaje</w:t>
      </w:r>
      <w:r w:rsidR="003840A5">
        <w:rPr>
          <w:rFonts w:ascii="Arial" w:hAnsi="Arial" w:cs="Arial"/>
        </w:rPr>
        <w:t xml:space="preserve"> de los principales </w:t>
      </w:r>
      <w:r w:rsidR="009736B2">
        <w:rPr>
          <w:rFonts w:ascii="Arial" w:hAnsi="Arial" w:cs="Arial"/>
        </w:rPr>
        <w:t>conceptos que definen la Educación Ambiental y el lugar de la Geografía en este sentido</w:t>
      </w:r>
      <w:r w:rsidR="005776A2">
        <w:rPr>
          <w:rFonts w:ascii="Arial" w:hAnsi="Arial" w:cs="Arial"/>
        </w:rPr>
        <w:t>. A</w:t>
      </w:r>
      <w:r w:rsidR="009736B2">
        <w:rPr>
          <w:rFonts w:ascii="Arial" w:hAnsi="Arial" w:cs="Arial"/>
        </w:rPr>
        <w:t xml:space="preserve"> través del estudio </w:t>
      </w:r>
      <w:r w:rsidR="009736B2" w:rsidRPr="005776A2">
        <w:rPr>
          <w:rFonts w:ascii="Arial" w:hAnsi="Arial" w:cs="Arial"/>
          <w:color w:val="000000" w:themeColor="text1"/>
        </w:rPr>
        <w:t>de</w:t>
      </w:r>
      <w:r w:rsidR="009736B2">
        <w:rPr>
          <w:rFonts w:ascii="Arial" w:hAnsi="Arial" w:cs="Arial"/>
        </w:rPr>
        <w:t xml:space="preserve"> caso,</w:t>
      </w:r>
      <w:r w:rsidR="005776A2">
        <w:rPr>
          <w:rFonts w:ascii="Arial" w:hAnsi="Arial" w:cs="Arial"/>
        </w:rPr>
        <w:t xml:space="preserve"> se pretende</w:t>
      </w:r>
      <w:r w:rsidR="009736B2">
        <w:rPr>
          <w:rFonts w:ascii="Arial" w:hAnsi="Arial" w:cs="Arial"/>
        </w:rPr>
        <w:t xml:space="preserve"> </w:t>
      </w:r>
      <w:r>
        <w:rPr>
          <w:rFonts w:ascii="Arial" w:hAnsi="Arial" w:cs="Arial"/>
        </w:rPr>
        <w:t xml:space="preserve">analizar </w:t>
      </w:r>
      <w:r w:rsidR="009736B2">
        <w:rPr>
          <w:rFonts w:ascii="Arial" w:hAnsi="Arial" w:cs="Arial"/>
        </w:rPr>
        <w:t xml:space="preserve">diferentes problemáticas espaciales de nuestro país </w:t>
      </w:r>
      <w:r w:rsidR="00804114">
        <w:rPr>
          <w:rFonts w:ascii="Arial" w:hAnsi="Arial" w:cs="Arial"/>
        </w:rPr>
        <w:t>en relación con la cuestión ambiental. En cada unidad se propondrán trabajos de impacto en la Práctica Docente</w:t>
      </w:r>
      <w:r w:rsidR="005776A2">
        <w:rPr>
          <w:rFonts w:ascii="Arial" w:hAnsi="Arial" w:cs="Arial"/>
          <w:color w:val="000000" w:themeColor="text1"/>
        </w:rPr>
        <w:t>.</w:t>
      </w:r>
    </w:p>
    <w:p w14:paraId="013F7F33" w14:textId="77777777" w:rsidR="009D4093" w:rsidRPr="00826390" w:rsidRDefault="009D4093" w:rsidP="00826390">
      <w:pPr>
        <w:jc w:val="both"/>
        <w:rPr>
          <w:rFonts w:ascii="Arial" w:hAnsi="Arial" w:cs="Arial"/>
        </w:rPr>
      </w:pPr>
    </w:p>
    <w:p w14:paraId="532986A0" w14:textId="77777777" w:rsidR="00663361" w:rsidRDefault="00663361" w:rsidP="00826390">
      <w:pPr>
        <w:jc w:val="both"/>
        <w:rPr>
          <w:rFonts w:ascii="Arial" w:hAnsi="Arial" w:cs="Arial"/>
          <w:lang w:val="es-ES_tradnl"/>
        </w:rPr>
      </w:pPr>
    </w:p>
    <w:p w14:paraId="50E2D911" w14:textId="3A1ADD8F" w:rsidR="00BC3086" w:rsidRPr="001731E8" w:rsidRDefault="00663361" w:rsidP="00826390">
      <w:pPr>
        <w:jc w:val="both"/>
        <w:rPr>
          <w:rFonts w:ascii="Arial" w:hAnsi="Arial" w:cs="Arial"/>
          <w:b/>
          <w:bCs/>
          <w:lang w:val="es-ES_tradnl"/>
        </w:rPr>
      </w:pPr>
      <w:r w:rsidRPr="001731E8">
        <w:rPr>
          <w:rFonts w:ascii="Arial" w:hAnsi="Arial" w:cs="Arial"/>
          <w:b/>
          <w:bCs/>
          <w:lang w:val="es-ES_tradnl"/>
        </w:rPr>
        <w:t>PROPÓSITOS</w:t>
      </w:r>
    </w:p>
    <w:p w14:paraId="1BF57BCF" w14:textId="33B27ECE" w:rsidR="00BC3086" w:rsidRDefault="00BC3086" w:rsidP="00826390">
      <w:pPr>
        <w:jc w:val="both"/>
        <w:rPr>
          <w:rFonts w:ascii="Arial" w:hAnsi="Arial" w:cs="Arial"/>
          <w:lang w:val="es-ES_tradnl"/>
        </w:rPr>
      </w:pPr>
    </w:p>
    <w:p w14:paraId="61B78617" w14:textId="55344463" w:rsidR="00663361" w:rsidRDefault="004A221D" w:rsidP="004A221D">
      <w:pPr>
        <w:pStyle w:val="Prrafodelista"/>
        <w:numPr>
          <w:ilvl w:val="0"/>
          <w:numId w:val="7"/>
        </w:numPr>
        <w:jc w:val="both"/>
        <w:rPr>
          <w:rFonts w:ascii="Arial" w:hAnsi="Arial" w:cs="Arial"/>
          <w:lang w:val="es-ES_tradnl"/>
        </w:rPr>
      </w:pPr>
      <w:r>
        <w:rPr>
          <w:rFonts w:ascii="Arial" w:hAnsi="Arial" w:cs="Arial"/>
          <w:lang w:val="es-ES_tradnl"/>
        </w:rPr>
        <w:t>Consolidar el análisis multicausal del espacio geográfico y de las cuestiones ambientales en particular</w:t>
      </w:r>
    </w:p>
    <w:p w14:paraId="61DA7D7C" w14:textId="77777777" w:rsidR="009A0E96" w:rsidRPr="004A221D" w:rsidRDefault="009A0E96" w:rsidP="009A0E96">
      <w:pPr>
        <w:pStyle w:val="Prrafodelista"/>
        <w:numPr>
          <w:ilvl w:val="0"/>
          <w:numId w:val="7"/>
        </w:numPr>
        <w:jc w:val="both"/>
        <w:rPr>
          <w:rFonts w:ascii="Arial" w:hAnsi="Arial" w:cs="Arial"/>
          <w:lang w:val="es-ES_tradnl"/>
        </w:rPr>
      </w:pPr>
      <w:r w:rsidRPr="00891DD5">
        <w:rPr>
          <w:rFonts w:ascii="Arial" w:hAnsi="Arial" w:cs="Arial"/>
          <w:lang w:val="es-ES_tradnl"/>
        </w:rPr>
        <w:t>Analizar y comprender de manera integral la complejidad ambiental</w:t>
      </w:r>
      <w:r>
        <w:rPr>
          <w:rFonts w:ascii="Arial" w:hAnsi="Arial" w:cs="Arial"/>
          <w:lang w:val="es-ES_tradnl"/>
        </w:rPr>
        <w:t xml:space="preserve"> atendiendo a sociedad como constitutiva del ambiente y capaz de tomar decisiones colectivas que impliquen mejoras en la calidad ambiental  </w:t>
      </w:r>
    </w:p>
    <w:p w14:paraId="69C0AFEB" w14:textId="51306095" w:rsidR="004A221D" w:rsidRPr="004A221D" w:rsidRDefault="004A221D" w:rsidP="003458C3">
      <w:pPr>
        <w:pStyle w:val="Prrafodelista"/>
        <w:numPr>
          <w:ilvl w:val="0"/>
          <w:numId w:val="7"/>
        </w:numPr>
        <w:jc w:val="both"/>
        <w:rPr>
          <w:rFonts w:ascii="Arial" w:hAnsi="Arial" w:cs="Arial"/>
          <w:lang w:val="es-ES_tradnl"/>
        </w:rPr>
      </w:pPr>
      <w:r w:rsidRPr="004A221D">
        <w:rPr>
          <w:rFonts w:ascii="Arial" w:hAnsi="Arial" w:cs="Arial"/>
          <w:lang w:val="es-ES_tradnl"/>
        </w:rPr>
        <w:t xml:space="preserve">Distinguir situaciones de deterioro ambiental en Argentina </w:t>
      </w:r>
      <w:r>
        <w:rPr>
          <w:rFonts w:ascii="Arial" w:hAnsi="Arial" w:cs="Arial"/>
          <w:lang w:val="es-ES_tradnl"/>
        </w:rPr>
        <w:t xml:space="preserve">evaluando </w:t>
      </w:r>
      <w:r w:rsidRPr="004A221D">
        <w:rPr>
          <w:rFonts w:ascii="Arial" w:hAnsi="Arial" w:cs="Arial"/>
          <w:lang w:val="es-ES_tradnl"/>
        </w:rPr>
        <w:t>su magnitud, factores condicionantes y factibilidad de recuperación</w:t>
      </w:r>
    </w:p>
    <w:p w14:paraId="724A1886" w14:textId="6923AFB4" w:rsidR="004A221D" w:rsidRDefault="004A221D" w:rsidP="00CD7DBA">
      <w:pPr>
        <w:pStyle w:val="Prrafodelista"/>
        <w:numPr>
          <w:ilvl w:val="0"/>
          <w:numId w:val="7"/>
        </w:numPr>
        <w:jc w:val="both"/>
        <w:rPr>
          <w:rFonts w:ascii="Arial" w:hAnsi="Arial" w:cs="Arial"/>
          <w:lang w:val="es-ES_tradnl"/>
        </w:rPr>
      </w:pPr>
      <w:r w:rsidRPr="004A221D">
        <w:rPr>
          <w:rFonts w:ascii="Arial" w:hAnsi="Arial" w:cs="Arial"/>
          <w:lang w:val="es-ES_tradnl"/>
        </w:rPr>
        <w:t xml:space="preserve">Promover la </w:t>
      </w:r>
      <w:r>
        <w:rPr>
          <w:rFonts w:ascii="Arial" w:hAnsi="Arial" w:cs="Arial"/>
          <w:lang w:val="es-ES_tradnl"/>
        </w:rPr>
        <w:t xml:space="preserve">importancia de la </w:t>
      </w:r>
      <w:r w:rsidRPr="004A221D">
        <w:rPr>
          <w:rFonts w:ascii="Arial" w:hAnsi="Arial" w:cs="Arial"/>
          <w:lang w:val="es-ES_tradnl"/>
        </w:rPr>
        <w:t xml:space="preserve">EAI </w:t>
      </w:r>
      <w:r>
        <w:rPr>
          <w:rFonts w:ascii="Arial" w:hAnsi="Arial" w:cs="Arial"/>
          <w:lang w:val="es-ES_tradnl"/>
        </w:rPr>
        <w:t>de la construcción para la ciudadanía</w:t>
      </w:r>
      <w:r w:rsidR="00891DD5">
        <w:rPr>
          <w:rFonts w:ascii="Arial" w:hAnsi="Arial" w:cs="Arial"/>
          <w:lang w:val="es-ES_tradnl"/>
        </w:rPr>
        <w:t xml:space="preserve"> en el ámbito escolar</w:t>
      </w:r>
    </w:p>
    <w:p w14:paraId="6E1B700A" w14:textId="77777777" w:rsidR="00BC3086" w:rsidRDefault="00BC3086" w:rsidP="00826390">
      <w:pPr>
        <w:jc w:val="both"/>
        <w:rPr>
          <w:rFonts w:ascii="Arial" w:hAnsi="Arial" w:cs="Arial"/>
          <w:lang w:val="es-ES_tradnl"/>
        </w:rPr>
      </w:pPr>
    </w:p>
    <w:p w14:paraId="5A862213" w14:textId="77777777" w:rsidR="00BC3086" w:rsidRDefault="00BC3086" w:rsidP="00826390">
      <w:pPr>
        <w:jc w:val="both"/>
        <w:rPr>
          <w:rFonts w:ascii="Arial" w:hAnsi="Arial" w:cs="Arial"/>
          <w:lang w:val="es-ES_tradnl"/>
        </w:rPr>
      </w:pPr>
    </w:p>
    <w:p w14:paraId="450D96E7" w14:textId="2DA6292B" w:rsidR="00F77731" w:rsidRPr="001731E8" w:rsidRDefault="00CA2EFA" w:rsidP="00826390">
      <w:pPr>
        <w:jc w:val="both"/>
        <w:rPr>
          <w:rFonts w:ascii="Arial" w:hAnsi="Arial" w:cs="Arial"/>
          <w:b/>
          <w:bCs/>
          <w:lang w:val="es-ES_tradnl"/>
        </w:rPr>
      </w:pPr>
      <w:r w:rsidRPr="001731E8">
        <w:rPr>
          <w:rFonts w:ascii="Arial" w:hAnsi="Arial" w:cs="Arial"/>
          <w:b/>
          <w:bCs/>
          <w:lang w:val="es-ES_tradnl"/>
        </w:rPr>
        <w:t>CONTENIDOS</w:t>
      </w:r>
    </w:p>
    <w:p w14:paraId="3B59C7C2" w14:textId="0AB8C7A3" w:rsidR="00870BC9" w:rsidRDefault="00870BC9" w:rsidP="00870BC9">
      <w:pPr>
        <w:tabs>
          <w:tab w:val="left" w:pos="1755"/>
        </w:tabs>
        <w:jc w:val="both"/>
        <w:rPr>
          <w:rFonts w:ascii="Arial" w:hAnsi="Arial" w:cs="Arial"/>
          <w:lang w:val="es-ES_tradnl"/>
        </w:rPr>
      </w:pPr>
      <w:r>
        <w:rPr>
          <w:rFonts w:ascii="Arial" w:hAnsi="Arial" w:cs="Arial"/>
          <w:lang w:val="es-ES_tradnl"/>
        </w:rPr>
        <w:tab/>
      </w:r>
    </w:p>
    <w:p w14:paraId="6DCF805E" w14:textId="01C9CF2A" w:rsidR="00870BC9" w:rsidRDefault="00870BC9" w:rsidP="00870BC9">
      <w:pPr>
        <w:tabs>
          <w:tab w:val="left" w:pos="1755"/>
        </w:tabs>
        <w:jc w:val="both"/>
        <w:rPr>
          <w:rFonts w:ascii="Arial" w:hAnsi="Arial" w:cs="Arial"/>
          <w:b/>
          <w:bCs/>
          <w:lang w:val="es-ES_tradnl"/>
        </w:rPr>
      </w:pPr>
      <w:r>
        <w:rPr>
          <w:rFonts w:ascii="Arial" w:hAnsi="Arial" w:cs="Arial"/>
          <w:b/>
          <w:bCs/>
          <w:lang w:val="es-ES_tradnl"/>
        </w:rPr>
        <w:t>Unidad 1</w:t>
      </w:r>
    </w:p>
    <w:p w14:paraId="468BBE8B" w14:textId="15A648D9" w:rsidR="00870BC9" w:rsidRDefault="00870BC9" w:rsidP="00870BC9">
      <w:pPr>
        <w:jc w:val="both"/>
        <w:rPr>
          <w:rFonts w:ascii="Arial" w:hAnsi="Arial" w:cs="Arial"/>
          <w:lang w:val="es-ES_tradnl"/>
        </w:rPr>
      </w:pPr>
      <w:r>
        <w:rPr>
          <w:rFonts w:ascii="Arial" w:hAnsi="Arial" w:cs="Arial"/>
          <w:lang w:val="es-ES_tradnl"/>
        </w:rPr>
        <w:t xml:space="preserve">Educación Ambiental y Geografía Ambiental. </w:t>
      </w:r>
      <w:r w:rsidR="00D8244D" w:rsidRPr="00826390">
        <w:rPr>
          <w:rFonts w:ascii="Arial" w:hAnsi="Arial" w:cs="Arial"/>
          <w:lang w:val="es-ES_tradnl"/>
        </w:rPr>
        <w:t>El abordaje de las temáticas ambientales desde la perspectiva sociopolítica:</w:t>
      </w:r>
      <w:r w:rsidR="00D8244D">
        <w:rPr>
          <w:rFonts w:ascii="Arial" w:hAnsi="Arial" w:cs="Arial"/>
          <w:lang w:val="es-ES_tradnl"/>
        </w:rPr>
        <w:t xml:space="preserve"> </w:t>
      </w:r>
      <w:r w:rsidR="00D8244D" w:rsidRPr="00826390">
        <w:rPr>
          <w:rFonts w:ascii="Arial" w:hAnsi="Arial" w:cs="Arial"/>
          <w:lang w:val="es-ES_tradnl"/>
        </w:rPr>
        <w:t>construcción social de los ambientes</w:t>
      </w:r>
      <w:r w:rsidR="00D8244D">
        <w:rPr>
          <w:rFonts w:ascii="Arial" w:hAnsi="Arial" w:cs="Arial"/>
          <w:lang w:val="es-ES_tradnl"/>
        </w:rPr>
        <w:t>, r</w:t>
      </w:r>
      <w:r>
        <w:rPr>
          <w:rFonts w:ascii="Arial" w:hAnsi="Arial" w:cs="Arial"/>
          <w:lang w:val="es-ES_tradnl"/>
        </w:rPr>
        <w:t xml:space="preserve">ecursos naturales y </w:t>
      </w:r>
      <w:r w:rsidR="00D8244D">
        <w:rPr>
          <w:rFonts w:ascii="Arial" w:hAnsi="Arial" w:cs="Arial"/>
          <w:lang w:val="es-ES_tradnl"/>
        </w:rPr>
        <w:t>d</w:t>
      </w:r>
      <w:r>
        <w:rPr>
          <w:rFonts w:ascii="Arial" w:hAnsi="Arial" w:cs="Arial"/>
          <w:lang w:val="es-ES_tradnl"/>
        </w:rPr>
        <w:t xml:space="preserve">esarrollo </w:t>
      </w:r>
      <w:r w:rsidR="00D8244D">
        <w:rPr>
          <w:rFonts w:ascii="Arial" w:hAnsi="Arial" w:cs="Arial"/>
          <w:lang w:val="es-ES_tradnl"/>
        </w:rPr>
        <w:t>s</w:t>
      </w:r>
      <w:r>
        <w:rPr>
          <w:rFonts w:ascii="Arial" w:hAnsi="Arial" w:cs="Arial"/>
          <w:lang w:val="es-ES_tradnl"/>
        </w:rPr>
        <w:t xml:space="preserve">ustentable. </w:t>
      </w:r>
      <w:r w:rsidR="00380E02">
        <w:rPr>
          <w:rFonts w:ascii="Arial" w:hAnsi="Arial" w:cs="Arial"/>
          <w:lang w:val="es-ES_tradnl"/>
        </w:rPr>
        <w:t>C</w:t>
      </w:r>
      <w:r>
        <w:rPr>
          <w:rFonts w:ascii="Arial" w:hAnsi="Arial" w:cs="Arial"/>
          <w:lang w:val="es-ES_tradnl"/>
        </w:rPr>
        <w:t xml:space="preserve">atástrofes naturales </w:t>
      </w:r>
      <w:r w:rsidR="00380E02">
        <w:rPr>
          <w:rFonts w:ascii="Arial" w:hAnsi="Arial" w:cs="Arial"/>
          <w:lang w:val="es-ES_tradnl"/>
        </w:rPr>
        <w:t xml:space="preserve">y la teoría social del riesgo. </w:t>
      </w:r>
      <w:r w:rsidR="00D8244D">
        <w:rPr>
          <w:rFonts w:ascii="Arial" w:hAnsi="Arial" w:cs="Arial"/>
          <w:lang w:val="es-ES_tradnl"/>
        </w:rPr>
        <w:t xml:space="preserve"> </w:t>
      </w:r>
    </w:p>
    <w:p w14:paraId="633EDDD3" w14:textId="7DD0E5FA" w:rsidR="00D8244D" w:rsidRDefault="00D8244D" w:rsidP="00870BC9">
      <w:pPr>
        <w:jc w:val="both"/>
        <w:rPr>
          <w:rFonts w:ascii="Arial" w:hAnsi="Arial" w:cs="Arial"/>
          <w:lang w:val="es-ES_tradnl"/>
        </w:rPr>
      </w:pPr>
    </w:p>
    <w:p w14:paraId="5213B176" w14:textId="3EC8794E" w:rsidR="00D8244D" w:rsidRDefault="00D8244D" w:rsidP="00870BC9">
      <w:pPr>
        <w:jc w:val="both"/>
        <w:rPr>
          <w:rFonts w:ascii="Arial" w:hAnsi="Arial" w:cs="Arial"/>
          <w:b/>
          <w:bCs/>
          <w:lang w:val="es-ES_tradnl"/>
        </w:rPr>
      </w:pPr>
      <w:r>
        <w:rPr>
          <w:rFonts w:ascii="Arial" w:hAnsi="Arial" w:cs="Arial"/>
          <w:b/>
          <w:bCs/>
          <w:lang w:val="es-ES_tradnl"/>
        </w:rPr>
        <w:t>Unidad 2</w:t>
      </w:r>
    </w:p>
    <w:p w14:paraId="2BE2828C" w14:textId="0EFB69A0" w:rsidR="00D8244D" w:rsidRDefault="00D8244D" w:rsidP="00870BC9">
      <w:pPr>
        <w:jc w:val="both"/>
        <w:rPr>
          <w:rFonts w:ascii="Arial" w:hAnsi="Arial" w:cs="Arial"/>
          <w:lang w:val="es-ES_tradnl"/>
        </w:rPr>
      </w:pPr>
      <w:r>
        <w:rPr>
          <w:rFonts w:ascii="Arial" w:hAnsi="Arial" w:cs="Arial"/>
          <w:lang w:val="es-ES_tradnl"/>
        </w:rPr>
        <w:t xml:space="preserve">El agua como recurso. Los humedales en la zona pampeana. Problemáticas derivadas del uso del suelo </w:t>
      </w:r>
      <w:r w:rsidR="009141C6">
        <w:rPr>
          <w:rFonts w:ascii="Arial" w:hAnsi="Arial" w:cs="Arial"/>
          <w:lang w:val="es-ES_tradnl"/>
        </w:rPr>
        <w:t>del humedal.</w:t>
      </w:r>
      <w:r w:rsidR="00C81382">
        <w:rPr>
          <w:rFonts w:ascii="Arial" w:hAnsi="Arial" w:cs="Arial"/>
          <w:lang w:val="es-ES_tradnl"/>
        </w:rPr>
        <w:t xml:space="preserve"> Los emprendimientos urbanísticos, la quema de pastizales. Legislación sobre los humedales. </w:t>
      </w:r>
    </w:p>
    <w:p w14:paraId="65E34C6E" w14:textId="24462028" w:rsidR="009141C6" w:rsidRDefault="002279F6" w:rsidP="00870BC9">
      <w:pPr>
        <w:jc w:val="both"/>
        <w:rPr>
          <w:rFonts w:ascii="Arial" w:hAnsi="Arial" w:cs="Arial"/>
          <w:lang w:val="es-ES_tradnl"/>
        </w:rPr>
      </w:pPr>
      <w:r>
        <w:rPr>
          <w:rFonts w:ascii="Arial" w:hAnsi="Arial" w:cs="Arial"/>
          <w:lang w:val="es-ES_tradnl"/>
        </w:rPr>
        <w:t>Contaminación de los cursos de agua. Problemáticas relacionadas con lo urbano, el uso industrial del agua</w:t>
      </w:r>
      <w:r w:rsidR="00C81382">
        <w:rPr>
          <w:rFonts w:ascii="Arial" w:hAnsi="Arial" w:cs="Arial"/>
          <w:lang w:val="es-ES_tradnl"/>
        </w:rPr>
        <w:t xml:space="preserve">, </w:t>
      </w:r>
    </w:p>
    <w:p w14:paraId="71CBBC50" w14:textId="77777777" w:rsidR="009141C6" w:rsidRDefault="009141C6" w:rsidP="00870BC9">
      <w:pPr>
        <w:jc w:val="both"/>
        <w:rPr>
          <w:rFonts w:ascii="Arial" w:hAnsi="Arial" w:cs="Arial"/>
          <w:lang w:val="es-ES_tradnl"/>
        </w:rPr>
      </w:pPr>
    </w:p>
    <w:p w14:paraId="54E6D5E8" w14:textId="3344B43C" w:rsidR="009141C6" w:rsidRPr="009141C6" w:rsidRDefault="009141C6" w:rsidP="00870BC9">
      <w:pPr>
        <w:jc w:val="both"/>
        <w:rPr>
          <w:rFonts w:ascii="Arial" w:hAnsi="Arial" w:cs="Arial"/>
          <w:b/>
          <w:bCs/>
          <w:lang w:val="es-ES_tradnl"/>
        </w:rPr>
      </w:pPr>
      <w:r>
        <w:rPr>
          <w:rFonts w:ascii="Arial" w:hAnsi="Arial" w:cs="Arial"/>
          <w:b/>
          <w:bCs/>
          <w:lang w:val="es-ES_tradnl"/>
        </w:rPr>
        <w:t>Unidad 3</w:t>
      </w:r>
    </w:p>
    <w:p w14:paraId="361D3ABA" w14:textId="366E4358" w:rsidR="00870BC9" w:rsidRDefault="00080636" w:rsidP="00870BC9">
      <w:pPr>
        <w:tabs>
          <w:tab w:val="left" w:pos="1755"/>
        </w:tabs>
        <w:jc w:val="both"/>
        <w:rPr>
          <w:rFonts w:ascii="Arial" w:hAnsi="Arial" w:cs="Arial"/>
          <w:lang w:val="es-ES_tradnl"/>
        </w:rPr>
      </w:pPr>
      <w:r>
        <w:rPr>
          <w:rFonts w:ascii="Arial" w:hAnsi="Arial" w:cs="Arial"/>
          <w:lang w:val="es-ES_tradnl"/>
        </w:rPr>
        <w:t xml:space="preserve">El uso del suelo. Los modos de producción agrícola-ganadera en Argentina: pequeños y grandes productores, </w:t>
      </w:r>
      <w:r w:rsidR="002279F6">
        <w:rPr>
          <w:rFonts w:ascii="Arial" w:hAnsi="Arial" w:cs="Arial"/>
          <w:lang w:val="es-ES_tradnl"/>
        </w:rPr>
        <w:t>trabajadores de la economía familiar</w:t>
      </w:r>
      <w:r>
        <w:rPr>
          <w:rFonts w:ascii="Arial" w:hAnsi="Arial" w:cs="Arial"/>
          <w:lang w:val="es-ES_tradnl"/>
        </w:rPr>
        <w:t xml:space="preserve">. </w:t>
      </w:r>
      <w:r w:rsidR="002279F6">
        <w:rPr>
          <w:rFonts w:ascii="Arial" w:hAnsi="Arial" w:cs="Arial"/>
          <w:lang w:val="es-ES_tradnl"/>
        </w:rPr>
        <w:t xml:space="preserve">Corrimiento de la frontera agropecuaria. </w:t>
      </w:r>
      <w:r w:rsidR="00C81382">
        <w:rPr>
          <w:rFonts w:ascii="Arial" w:hAnsi="Arial" w:cs="Arial"/>
          <w:lang w:val="es-ES_tradnl"/>
        </w:rPr>
        <w:t xml:space="preserve">El complejo de la soja, las empresas cerealeras, los agroquímicos y sus efectos sobre el medio ambiente. </w:t>
      </w:r>
      <w:r w:rsidR="002279F6">
        <w:rPr>
          <w:rFonts w:ascii="Arial" w:hAnsi="Arial" w:cs="Arial"/>
          <w:lang w:val="es-ES_tradnl"/>
        </w:rPr>
        <w:t xml:space="preserve">Conflictos por el reparto de la tierra y la producción agroexportadora. </w:t>
      </w:r>
    </w:p>
    <w:p w14:paraId="472CE103" w14:textId="16FFA958" w:rsidR="00C333C6" w:rsidRDefault="00C333C6" w:rsidP="00870BC9">
      <w:pPr>
        <w:tabs>
          <w:tab w:val="left" w:pos="1755"/>
        </w:tabs>
        <w:jc w:val="both"/>
        <w:rPr>
          <w:rFonts w:ascii="Arial" w:hAnsi="Arial" w:cs="Arial"/>
          <w:lang w:val="es-ES_tradnl"/>
        </w:rPr>
      </w:pPr>
    </w:p>
    <w:p w14:paraId="691040F3" w14:textId="66E5EEB0" w:rsidR="00032981" w:rsidRDefault="00032981" w:rsidP="00870BC9">
      <w:pPr>
        <w:tabs>
          <w:tab w:val="left" w:pos="1755"/>
        </w:tabs>
        <w:jc w:val="both"/>
        <w:rPr>
          <w:rFonts w:ascii="Arial" w:hAnsi="Arial" w:cs="Arial"/>
          <w:b/>
          <w:bCs/>
          <w:lang w:val="es-ES_tradnl"/>
        </w:rPr>
      </w:pPr>
      <w:r>
        <w:rPr>
          <w:rFonts w:ascii="Arial" w:hAnsi="Arial" w:cs="Arial"/>
          <w:b/>
          <w:bCs/>
          <w:lang w:val="es-ES_tradnl"/>
        </w:rPr>
        <w:lastRenderedPageBreak/>
        <w:t>Unidad 4</w:t>
      </w:r>
    </w:p>
    <w:p w14:paraId="1E02C32F" w14:textId="3993FF09" w:rsidR="00032981" w:rsidRDefault="00AE5788" w:rsidP="00870BC9">
      <w:pPr>
        <w:tabs>
          <w:tab w:val="left" w:pos="1755"/>
        </w:tabs>
        <w:jc w:val="both"/>
        <w:rPr>
          <w:rFonts w:ascii="Arial" w:hAnsi="Arial" w:cs="Arial"/>
          <w:lang w:val="es-ES_tradnl"/>
        </w:rPr>
      </w:pPr>
      <w:r>
        <w:rPr>
          <w:rFonts w:ascii="Arial" w:hAnsi="Arial" w:cs="Arial"/>
          <w:lang w:val="es-ES_tradnl"/>
        </w:rPr>
        <w:t>La explotación de los recursos m</w:t>
      </w:r>
      <w:r w:rsidR="00032981" w:rsidRPr="00032981">
        <w:rPr>
          <w:rFonts w:ascii="Arial" w:hAnsi="Arial" w:cs="Arial"/>
          <w:lang w:val="es-ES_tradnl"/>
        </w:rPr>
        <w:t>ine</w:t>
      </w:r>
      <w:r>
        <w:rPr>
          <w:rFonts w:ascii="Arial" w:hAnsi="Arial" w:cs="Arial"/>
          <w:lang w:val="es-ES_tradnl"/>
        </w:rPr>
        <w:t>ros. T</w:t>
      </w:r>
      <w:r w:rsidR="00CD4B22">
        <w:rPr>
          <w:rFonts w:ascii="Arial" w:hAnsi="Arial" w:cs="Arial"/>
          <w:lang w:val="es-ES_tradnl"/>
        </w:rPr>
        <w:t>ipos de explotació</w:t>
      </w:r>
      <w:r>
        <w:rPr>
          <w:rFonts w:ascii="Arial" w:hAnsi="Arial" w:cs="Arial"/>
          <w:lang w:val="es-ES_tradnl"/>
        </w:rPr>
        <w:t>n, riesgos, vulnerabilidad y sustentabilidad</w:t>
      </w:r>
      <w:r w:rsidR="00CD4B22">
        <w:rPr>
          <w:rFonts w:ascii="Arial" w:hAnsi="Arial" w:cs="Arial"/>
          <w:lang w:val="es-ES_tradnl"/>
        </w:rPr>
        <w:t>.</w:t>
      </w:r>
      <w:r>
        <w:rPr>
          <w:rFonts w:ascii="Arial" w:hAnsi="Arial" w:cs="Arial"/>
          <w:lang w:val="es-ES_tradnl"/>
        </w:rPr>
        <w:t xml:space="preserve"> Legislación minera. Conflictos y movimientos sociales surgidos de las luchas populares </w:t>
      </w:r>
      <w:proofErr w:type="spellStart"/>
      <w:r>
        <w:rPr>
          <w:rFonts w:ascii="Arial" w:hAnsi="Arial" w:cs="Arial"/>
          <w:lang w:val="es-ES_tradnl"/>
        </w:rPr>
        <w:t>antiminería</w:t>
      </w:r>
      <w:proofErr w:type="spellEnd"/>
      <w:r>
        <w:rPr>
          <w:rFonts w:ascii="Arial" w:hAnsi="Arial" w:cs="Arial"/>
          <w:lang w:val="es-ES_tradnl"/>
        </w:rPr>
        <w:t xml:space="preserve">. </w:t>
      </w:r>
      <w:r w:rsidR="00CD4B22">
        <w:rPr>
          <w:rFonts w:ascii="Arial" w:hAnsi="Arial" w:cs="Arial"/>
          <w:lang w:val="es-ES_tradnl"/>
        </w:rPr>
        <w:t xml:space="preserve"> </w:t>
      </w:r>
    </w:p>
    <w:p w14:paraId="7DABDF06" w14:textId="4597D274" w:rsidR="001D1ABF" w:rsidRDefault="001D1ABF" w:rsidP="00870BC9">
      <w:pPr>
        <w:tabs>
          <w:tab w:val="left" w:pos="1755"/>
        </w:tabs>
        <w:jc w:val="both"/>
        <w:rPr>
          <w:rFonts w:ascii="Arial" w:hAnsi="Arial" w:cs="Arial"/>
          <w:lang w:val="es-ES_tradnl"/>
        </w:rPr>
      </w:pPr>
    </w:p>
    <w:p w14:paraId="3C324C84" w14:textId="70AE36F9" w:rsidR="00BC3086" w:rsidRDefault="00BC3086" w:rsidP="00826390">
      <w:pPr>
        <w:jc w:val="both"/>
        <w:rPr>
          <w:rFonts w:ascii="Arial" w:hAnsi="Arial" w:cs="Arial"/>
          <w:lang w:val="es-ES_tradnl"/>
        </w:rPr>
      </w:pPr>
    </w:p>
    <w:p w14:paraId="7BC32011" w14:textId="07B21BBF" w:rsidR="00BC3086" w:rsidRDefault="00BC3086" w:rsidP="00826390">
      <w:pPr>
        <w:jc w:val="both"/>
        <w:rPr>
          <w:rFonts w:ascii="Arial" w:hAnsi="Arial" w:cs="Arial"/>
          <w:lang w:val="es-ES_tradnl"/>
        </w:rPr>
      </w:pPr>
    </w:p>
    <w:p w14:paraId="629AE825" w14:textId="3BFFB420" w:rsidR="00BC3086" w:rsidRPr="001731E8" w:rsidRDefault="00BC3086" w:rsidP="00BC3086">
      <w:pPr>
        <w:jc w:val="both"/>
        <w:rPr>
          <w:rFonts w:ascii="Arial" w:hAnsi="Arial" w:cs="Arial"/>
          <w:b/>
          <w:bCs/>
          <w:lang w:val="es-ES_tradnl"/>
        </w:rPr>
      </w:pPr>
      <w:r w:rsidRPr="001731E8">
        <w:rPr>
          <w:rFonts w:ascii="Arial" w:hAnsi="Arial" w:cs="Arial"/>
          <w:b/>
          <w:bCs/>
          <w:lang w:val="es-ES_tradnl"/>
        </w:rPr>
        <w:t>BIBLIOGRAFIA</w:t>
      </w:r>
    </w:p>
    <w:p w14:paraId="5BAE0557" w14:textId="3E0FD304" w:rsidR="00CE7805" w:rsidRDefault="00CE7805" w:rsidP="00BC3086">
      <w:pPr>
        <w:jc w:val="both"/>
        <w:rPr>
          <w:rFonts w:ascii="Arial" w:hAnsi="Arial" w:cs="Arial"/>
          <w:lang w:val="es-ES_tradnl"/>
        </w:rPr>
      </w:pPr>
    </w:p>
    <w:p w14:paraId="732C2299" w14:textId="77777777" w:rsidR="00B91102" w:rsidRDefault="00B91102" w:rsidP="00B91102">
      <w:pPr>
        <w:pStyle w:val="Prrafodelista"/>
        <w:numPr>
          <w:ilvl w:val="0"/>
          <w:numId w:val="6"/>
        </w:numPr>
        <w:ind w:left="284" w:hanging="284"/>
        <w:jc w:val="both"/>
        <w:rPr>
          <w:rFonts w:ascii="Arial" w:hAnsi="Arial" w:cs="Arial"/>
          <w:lang w:val="es-ES_tradnl"/>
        </w:rPr>
      </w:pPr>
      <w:r>
        <w:rPr>
          <w:rFonts w:ascii="Arial" w:hAnsi="Arial" w:cs="Arial"/>
          <w:lang w:val="es-ES_tradnl"/>
        </w:rPr>
        <w:t>GUREVICH, Raquel. (</w:t>
      </w:r>
      <w:proofErr w:type="spellStart"/>
      <w:r>
        <w:rPr>
          <w:rFonts w:ascii="Arial" w:hAnsi="Arial" w:cs="Arial"/>
          <w:lang w:val="es-ES_tradnl"/>
        </w:rPr>
        <w:t>comp</w:t>
      </w:r>
      <w:proofErr w:type="spellEnd"/>
      <w:r>
        <w:rPr>
          <w:rFonts w:ascii="Arial" w:hAnsi="Arial" w:cs="Arial"/>
          <w:lang w:val="es-ES_tradnl"/>
        </w:rPr>
        <w:t>) Ambiente y Educación. Una apuesta al futuro. Buenos Aires, Paidós, 2011</w:t>
      </w:r>
    </w:p>
    <w:p w14:paraId="420E55F6" w14:textId="6A6054F2" w:rsidR="00B91102" w:rsidRDefault="006D1E45" w:rsidP="00B91102">
      <w:pPr>
        <w:pStyle w:val="Prrafodelista"/>
        <w:numPr>
          <w:ilvl w:val="0"/>
          <w:numId w:val="6"/>
        </w:numPr>
        <w:ind w:left="284" w:hanging="284"/>
        <w:jc w:val="both"/>
        <w:rPr>
          <w:rFonts w:ascii="Arial" w:hAnsi="Arial" w:cs="Arial"/>
          <w:lang w:val="es-ES_tradnl"/>
        </w:rPr>
      </w:pPr>
      <w:r>
        <w:rPr>
          <w:rFonts w:ascii="Arial" w:hAnsi="Arial" w:cs="Arial"/>
          <w:lang w:val="es-ES_tradnl"/>
        </w:rPr>
        <w:t xml:space="preserve">REBORATTI, Carlos. Geografía y Ambiente. Instituto Nacional de ecología y cambio climático del gobierno de México. Extraído de </w:t>
      </w:r>
      <w:r w:rsidR="00B91102">
        <w:rPr>
          <w:rFonts w:ascii="Arial" w:hAnsi="Arial" w:cs="Arial"/>
          <w:lang w:val="es-ES_tradnl"/>
        </w:rPr>
        <w:t xml:space="preserve"> </w:t>
      </w:r>
      <w:hyperlink r:id="rId8" w:history="1">
        <w:r w:rsidRPr="00D3083B">
          <w:rPr>
            <w:rStyle w:val="Hipervnculo"/>
            <w:rFonts w:ascii="Arial" w:hAnsi="Arial" w:cs="Arial"/>
            <w:lang w:val="es-ES_tradnl"/>
          </w:rPr>
          <w:t>http://www2.inecc.gob.mx/publicaciones2/libros/645/reboratti.pdf</w:t>
        </w:r>
      </w:hyperlink>
      <w:r>
        <w:rPr>
          <w:rFonts w:ascii="Arial" w:hAnsi="Arial" w:cs="Arial"/>
          <w:lang w:val="es-ES_tradnl"/>
        </w:rPr>
        <w:t xml:space="preserve"> </w:t>
      </w:r>
    </w:p>
    <w:p w14:paraId="0CA7A79A" w14:textId="0B87793C" w:rsidR="006D1E45" w:rsidRPr="006D1E45" w:rsidRDefault="006D1E45" w:rsidP="00B91102">
      <w:pPr>
        <w:pStyle w:val="Prrafodelista"/>
        <w:numPr>
          <w:ilvl w:val="0"/>
          <w:numId w:val="6"/>
        </w:numPr>
        <w:ind w:left="284" w:hanging="284"/>
        <w:jc w:val="both"/>
        <w:rPr>
          <w:rFonts w:ascii="Arial" w:hAnsi="Arial" w:cs="Arial"/>
          <w:lang w:val="es-ES_tradnl"/>
        </w:rPr>
      </w:pPr>
      <w:r w:rsidRPr="006D1E45">
        <w:rPr>
          <w:rFonts w:ascii="Arial" w:hAnsi="Arial" w:cs="Arial"/>
        </w:rPr>
        <w:t xml:space="preserve">Ley para la implementación de la Educación Ambiental Integral en la República Argentina, Ley 27621. En </w:t>
      </w:r>
      <w:hyperlink r:id="rId9" w:history="1">
        <w:r w:rsidRPr="006D1E45">
          <w:rPr>
            <w:rStyle w:val="Hipervnculo"/>
            <w:rFonts w:ascii="Arial" w:hAnsi="Arial" w:cs="Arial"/>
          </w:rPr>
          <w:t>https://www.argentina.gob.ar/normativa/nacional/ley-27621-350594/texto</w:t>
        </w:r>
      </w:hyperlink>
      <w:r w:rsidRPr="006D1E45">
        <w:rPr>
          <w:rFonts w:ascii="Arial" w:hAnsi="Arial" w:cs="Arial"/>
        </w:rPr>
        <w:t>.</w:t>
      </w:r>
    </w:p>
    <w:p w14:paraId="6742AB97" w14:textId="5BBCD8A2" w:rsidR="006D1E45" w:rsidRPr="00836EF1" w:rsidRDefault="006D1E45" w:rsidP="00B91102">
      <w:pPr>
        <w:pStyle w:val="Prrafodelista"/>
        <w:numPr>
          <w:ilvl w:val="0"/>
          <w:numId w:val="6"/>
        </w:numPr>
        <w:ind w:left="284" w:hanging="284"/>
        <w:jc w:val="both"/>
        <w:rPr>
          <w:rFonts w:ascii="Arial" w:hAnsi="Arial" w:cs="Arial"/>
          <w:lang w:val="es-ES_tradnl"/>
        </w:rPr>
      </w:pPr>
      <w:r>
        <w:rPr>
          <w:rFonts w:ascii="Arial" w:hAnsi="Arial" w:cs="Arial"/>
        </w:rPr>
        <w:t xml:space="preserve">CANCIANI, L; TELIAS, A; SESSANO, P. Problemas y desafíos de la Educación Ambiental. Un abordaje en 12 lecciones. </w:t>
      </w:r>
      <w:r w:rsidR="00836EF1">
        <w:rPr>
          <w:rFonts w:ascii="Arial" w:hAnsi="Arial" w:cs="Arial"/>
        </w:rPr>
        <w:t>Novedades Educativas, CABA 2017</w:t>
      </w:r>
    </w:p>
    <w:p w14:paraId="20CA7655" w14:textId="6F5CF326" w:rsidR="00CE7805" w:rsidRPr="00B91102" w:rsidRDefault="00CE7805" w:rsidP="00B91102">
      <w:pPr>
        <w:pStyle w:val="Prrafodelista"/>
        <w:numPr>
          <w:ilvl w:val="0"/>
          <w:numId w:val="6"/>
        </w:numPr>
        <w:ind w:left="284" w:hanging="284"/>
        <w:jc w:val="both"/>
        <w:rPr>
          <w:rFonts w:ascii="Arial" w:hAnsi="Arial" w:cs="Arial"/>
          <w:lang w:val="es-ES_tradnl"/>
        </w:rPr>
      </w:pPr>
      <w:r w:rsidRPr="00B91102">
        <w:rPr>
          <w:rFonts w:ascii="Arial" w:hAnsi="Arial" w:cs="Arial"/>
          <w:lang w:val="es-ES_tradnl"/>
        </w:rPr>
        <w:t>FERNÁNDEZ CASO, V.; GUREVICH, R. compiladoras. GEOGRAFÍA: Nuevos Temas, nuevas preguntas. Un Temario para su enseñanza. Ed. Biblos, Bs.As. 2007</w:t>
      </w:r>
    </w:p>
    <w:p w14:paraId="61D5B6C2" w14:textId="47F60D12" w:rsidR="00CE7805" w:rsidRDefault="00CE7805" w:rsidP="00B91102">
      <w:pPr>
        <w:pStyle w:val="Prrafodelista"/>
        <w:numPr>
          <w:ilvl w:val="0"/>
          <w:numId w:val="6"/>
        </w:numPr>
        <w:ind w:left="284" w:hanging="284"/>
        <w:jc w:val="both"/>
        <w:rPr>
          <w:rFonts w:ascii="Arial" w:hAnsi="Arial" w:cs="Arial"/>
          <w:lang w:val="es-ES_tradnl"/>
        </w:rPr>
      </w:pPr>
      <w:r w:rsidRPr="00B91102">
        <w:rPr>
          <w:rFonts w:ascii="Arial" w:hAnsi="Arial" w:cs="Arial"/>
          <w:lang w:val="es-ES_tradnl"/>
        </w:rPr>
        <w:t xml:space="preserve">BENEJAM, Pilar. Enseñar y Aprender Ciencias Sociales, Geografía e Historia en la Escuela Secundaria, Capítulo II. ICE </w:t>
      </w:r>
      <w:proofErr w:type="spellStart"/>
      <w:r w:rsidRPr="00B91102">
        <w:rPr>
          <w:rFonts w:ascii="Arial" w:hAnsi="Arial" w:cs="Arial"/>
          <w:lang w:val="es-ES_tradnl"/>
        </w:rPr>
        <w:t>Universitat</w:t>
      </w:r>
      <w:proofErr w:type="spellEnd"/>
      <w:r w:rsidRPr="00B91102">
        <w:rPr>
          <w:rFonts w:ascii="Arial" w:hAnsi="Arial" w:cs="Arial"/>
          <w:lang w:val="es-ES_tradnl"/>
        </w:rPr>
        <w:t xml:space="preserve"> Barcelona 1998</w:t>
      </w:r>
    </w:p>
    <w:p w14:paraId="4D726A1F" w14:textId="3DCC7B0E" w:rsidR="00E52293" w:rsidRDefault="00E52293" w:rsidP="00B91102">
      <w:pPr>
        <w:pStyle w:val="Prrafodelista"/>
        <w:numPr>
          <w:ilvl w:val="0"/>
          <w:numId w:val="6"/>
        </w:numPr>
        <w:ind w:left="284" w:hanging="284"/>
        <w:jc w:val="both"/>
        <w:rPr>
          <w:rFonts w:ascii="Arial" w:hAnsi="Arial" w:cs="Arial"/>
          <w:lang w:val="es-ES_tradnl"/>
        </w:rPr>
      </w:pPr>
      <w:r>
        <w:rPr>
          <w:rFonts w:ascii="Arial" w:hAnsi="Arial" w:cs="Arial"/>
          <w:lang w:val="es-ES_tradnl"/>
        </w:rPr>
        <w:t xml:space="preserve">Secretaría de Ambiente y Desarrollo Sustentable de la Nación. Humedales de la República Argentina. </w:t>
      </w:r>
      <w:r w:rsidRPr="00E52293">
        <w:rPr>
          <w:rFonts w:ascii="Arial" w:hAnsi="Arial" w:cs="Arial"/>
        </w:rPr>
        <w:t>VISSUAL Comunicación &amp; Diseño</w:t>
      </w:r>
      <w:r>
        <w:rPr>
          <w:rFonts w:ascii="Arial" w:hAnsi="Arial" w:cs="Arial"/>
          <w:lang w:val="es-ES_tradnl"/>
        </w:rPr>
        <w:t xml:space="preserve">, Buenos Aires, 2006. </w:t>
      </w:r>
    </w:p>
    <w:p w14:paraId="68999BDB" w14:textId="5AF2CBFD" w:rsidR="00340E7F" w:rsidRDefault="00340E7F" w:rsidP="00B91102">
      <w:pPr>
        <w:pStyle w:val="Prrafodelista"/>
        <w:numPr>
          <w:ilvl w:val="0"/>
          <w:numId w:val="6"/>
        </w:numPr>
        <w:ind w:left="284" w:hanging="284"/>
        <w:jc w:val="both"/>
        <w:rPr>
          <w:rFonts w:ascii="Arial" w:hAnsi="Arial" w:cs="Arial"/>
          <w:lang w:val="es-ES_tradnl"/>
        </w:rPr>
      </w:pPr>
      <w:r>
        <w:rPr>
          <w:rFonts w:ascii="Arial" w:hAnsi="Arial" w:cs="Arial"/>
          <w:lang w:val="es-ES_tradnl"/>
        </w:rPr>
        <w:t xml:space="preserve">UNLP. Informes especiales. </w:t>
      </w:r>
      <w:r w:rsidRPr="00340E7F">
        <w:rPr>
          <w:rFonts w:ascii="Arial" w:hAnsi="Arial" w:cs="Arial"/>
          <w:lang w:val="es-ES_tradnl"/>
        </w:rPr>
        <w:t>Humedales: reservas de vida en peligro de extinción</w:t>
      </w:r>
      <w:r>
        <w:rPr>
          <w:rFonts w:ascii="Arial" w:hAnsi="Arial" w:cs="Arial"/>
          <w:lang w:val="es-ES_tradnl"/>
        </w:rPr>
        <w:t xml:space="preserve"> en  </w:t>
      </w:r>
      <w:hyperlink r:id="rId10" w:history="1">
        <w:r w:rsidR="00A03B94" w:rsidRPr="00BF5718">
          <w:rPr>
            <w:rStyle w:val="Hipervnculo"/>
            <w:rFonts w:ascii="Arial" w:hAnsi="Arial" w:cs="Arial"/>
            <w:lang w:val="es-ES_tradnl"/>
          </w:rPr>
          <w:t>https://unlp.edu.ar/especiales/humedales-17562</w:t>
        </w:r>
      </w:hyperlink>
    </w:p>
    <w:p w14:paraId="18FBE50A" w14:textId="2C037F4C" w:rsidR="00A03B94" w:rsidRDefault="00A03B94" w:rsidP="00B91102">
      <w:pPr>
        <w:pStyle w:val="Prrafodelista"/>
        <w:numPr>
          <w:ilvl w:val="0"/>
          <w:numId w:val="6"/>
        </w:numPr>
        <w:ind w:left="284" w:hanging="284"/>
        <w:jc w:val="both"/>
        <w:rPr>
          <w:rFonts w:ascii="Arial" w:hAnsi="Arial" w:cs="Arial"/>
          <w:lang w:val="es-ES_tradnl"/>
        </w:rPr>
      </w:pPr>
      <w:r>
        <w:rPr>
          <w:rFonts w:ascii="Arial" w:hAnsi="Arial" w:cs="Arial"/>
          <w:lang w:val="es-ES_tradnl"/>
        </w:rPr>
        <w:t xml:space="preserve">BERNAL, F; DE DICCO, R; FREDA, JF. Cien años de petróleo argentino. Descubrimiento, saqueo y perspectivas. Capital Intelectual, Buenos Aires, 2008 </w:t>
      </w:r>
    </w:p>
    <w:p w14:paraId="1D37446D" w14:textId="54B5A445" w:rsidR="00D37195" w:rsidRDefault="00D37195" w:rsidP="00B91102">
      <w:pPr>
        <w:pStyle w:val="Prrafodelista"/>
        <w:numPr>
          <w:ilvl w:val="0"/>
          <w:numId w:val="6"/>
        </w:numPr>
        <w:ind w:left="284" w:hanging="284"/>
        <w:jc w:val="both"/>
        <w:rPr>
          <w:rFonts w:ascii="Arial" w:hAnsi="Arial" w:cs="Arial"/>
          <w:lang w:val="es-ES_tradnl"/>
        </w:rPr>
      </w:pPr>
      <w:r>
        <w:rPr>
          <w:rFonts w:ascii="Arial" w:hAnsi="Arial" w:cs="Arial"/>
          <w:lang w:val="es-ES_tradnl"/>
        </w:rPr>
        <w:t xml:space="preserve">TORTORELLI, M. Ríos de Vida. Colección las Ciencias Naturales y la Matemática. Ministerio de Educación, INET. CABA 2009. </w:t>
      </w:r>
    </w:p>
    <w:p w14:paraId="576BC02F" w14:textId="69D1E810" w:rsidR="00D37195" w:rsidRDefault="00D37195" w:rsidP="00B91102">
      <w:pPr>
        <w:pStyle w:val="Prrafodelista"/>
        <w:numPr>
          <w:ilvl w:val="0"/>
          <w:numId w:val="6"/>
        </w:numPr>
        <w:ind w:left="284" w:hanging="284"/>
        <w:jc w:val="both"/>
        <w:rPr>
          <w:rFonts w:ascii="Arial" w:hAnsi="Arial" w:cs="Arial"/>
          <w:lang w:val="es-ES_tradnl"/>
        </w:rPr>
      </w:pPr>
      <w:r>
        <w:rPr>
          <w:rFonts w:ascii="Arial" w:hAnsi="Arial" w:cs="Arial"/>
          <w:lang w:val="es-ES_tradnl"/>
        </w:rPr>
        <w:t xml:space="preserve">TARBUCK, E.; LUTGENS, F. </w:t>
      </w:r>
      <w:r w:rsidRPr="00D37195">
        <w:rPr>
          <w:rFonts w:ascii="Arial" w:hAnsi="Arial" w:cs="Arial"/>
          <w:lang w:val="es-ES_tradnl"/>
        </w:rPr>
        <w:t>Ciencias de la Tierra: Una Introducción a la Geografía Física</w:t>
      </w:r>
      <w:r>
        <w:rPr>
          <w:rFonts w:ascii="Arial" w:hAnsi="Arial" w:cs="Arial"/>
          <w:lang w:val="es-ES_tradnl"/>
        </w:rPr>
        <w:t xml:space="preserve">. </w:t>
      </w:r>
    </w:p>
    <w:p w14:paraId="7AF36DA5" w14:textId="77777777" w:rsidR="001731E8" w:rsidRPr="001731E8" w:rsidRDefault="001731E8" w:rsidP="001731E8">
      <w:pPr>
        <w:pStyle w:val="Prrafodelista"/>
        <w:numPr>
          <w:ilvl w:val="0"/>
          <w:numId w:val="6"/>
        </w:numPr>
        <w:ind w:left="284" w:hanging="284"/>
        <w:rPr>
          <w:rFonts w:ascii="Arial" w:hAnsi="Arial" w:cs="Arial"/>
          <w:lang w:val="es-ES_tradnl"/>
        </w:rPr>
      </w:pPr>
      <w:r w:rsidRPr="001731E8">
        <w:rPr>
          <w:rFonts w:ascii="Arial" w:hAnsi="Arial" w:cs="Arial"/>
        </w:rPr>
        <w:t xml:space="preserve">MACHADO, H.; SVAMPA, M; y otros. 15 </w:t>
      </w:r>
      <w:proofErr w:type="gramStart"/>
      <w:r w:rsidRPr="001731E8">
        <w:rPr>
          <w:rFonts w:ascii="Arial" w:hAnsi="Arial" w:cs="Arial"/>
        </w:rPr>
        <w:t>Mitos</w:t>
      </w:r>
      <w:proofErr w:type="gramEnd"/>
      <w:r w:rsidRPr="001731E8">
        <w:rPr>
          <w:rFonts w:ascii="Arial" w:hAnsi="Arial" w:cs="Arial"/>
        </w:rPr>
        <w:t xml:space="preserve"> y Realidades de la minería transnacional en Argentina</w:t>
      </w:r>
      <w:r>
        <w:rPr>
          <w:rFonts w:ascii="Arial" w:hAnsi="Arial" w:cs="Arial"/>
        </w:rPr>
        <w:t>.</w:t>
      </w:r>
      <w:r w:rsidRPr="001731E8">
        <w:rPr>
          <w:rFonts w:ascii="Arial" w:hAnsi="Arial" w:cs="Arial"/>
        </w:rPr>
        <w:t xml:space="preserve"> Guía para desmontar el imaginario </w:t>
      </w:r>
      <w:proofErr w:type="spellStart"/>
      <w:r w:rsidRPr="001731E8">
        <w:rPr>
          <w:rFonts w:ascii="Arial" w:hAnsi="Arial" w:cs="Arial"/>
        </w:rPr>
        <w:t>prominero</w:t>
      </w:r>
      <w:proofErr w:type="spellEnd"/>
      <w:r>
        <w:rPr>
          <w:rFonts w:ascii="Arial" w:hAnsi="Arial" w:cs="Arial"/>
        </w:rPr>
        <w:t xml:space="preserve">. </w:t>
      </w:r>
      <w:r w:rsidRPr="001731E8">
        <w:rPr>
          <w:rFonts w:ascii="Arial" w:hAnsi="Arial" w:cs="Arial"/>
        </w:rPr>
        <w:t xml:space="preserve">Colectivo </w:t>
      </w:r>
      <w:r w:rsidRPr="001731E8">
        <w:rPr>
          <w:rFonts w:ascii="Arial" w:hAnsi="Arial" w:cs="Arial"/>
          <w:b/>
          <w:bCs/>
        </w:rPr>
        <w:t>Voces De Alerta</w:t>
      </w:r>
      <w:r>
        <w:rPr>
          <w:rFonts w:ascii="Arial" w:hAnsi="Arial" w:cs="Arial"/>
        </w:rPr>
        <w:t xml:space="preserve">, colección </w:t>
      </w:r>
      <w:proofErr w:type="spellStart"/>
      <w:r>
        <w:rPr>
          <w:rFonts w:ascii="Arial" w:hAnsi="Arial" w:cs="Arial"/>
        </w:rPr>
        <w:t>Cascotazos</w:t>
      </w:r>
      <w:proofErr w:type="spellEnd"/>
      <w:r>
        <w:rPr>
          <w:rFonts w:ascii="Arial" w:hAnsi="Arial" w:cs="Arial"/>
        </w:rPr>
        <w:t>. Argentina 2011.</w:t>
      </w:r>
    </w:p>
    <w:p w14:paraId="56DF33B2" w14:textId="397A20E6" w:rsidR="00BC3086" w:rsidRDefault="001731E8" w:rsidP="001731E8">
      <w:pPr>
        <w:pStyle w:val="Prrafodelista"/>
        <w:ind w:left="284"/>
        <w:jc w:val="both"/>
        <w:rPr>
          <w:rFonts w:ascii="Arial" w:hAnsi="Arial" w:cs="Arial"/>
        </w:rPr>
      </w:pPr>
      <w:r>
        <w:rPr>
          <w:rFonts w:ascii="Arial" w:hAnsi="Arial" w:cs="Arial"/>
        </w:rPr>
        <w:t xml:space="preserve"> Extraído de </w:t>
      </w:r>
      <w:hyperlink r:id="rId11" w:history="1">
        <w:r w:rsidRPr="00031528">
          <w:rPr>
            <w:rStyle w:val="Hipervnculo"/>
            <w:rFonts w:ascii="Arial" w:hAnsi="Arial" w:cs="Arial"/>
          </w:rPr>
          <w:t>http://biblioteca.clacso.edu.ar/Argentina/iigg-uba/20161025033400/15mitos.pdf</w:t>
        </w:r>
      </w:hyperlink>
    </w:p>
    <w:p w14:paraId="1D4CF298" w14:textId="77777777" w:rsidR="00D37195" w:rsidRDefault="00D37195" w:rsidP="001731E8">
      <w:pPr>
        <w:pStyle w:val="Prrafodelista"/>
        <w:ind w:left="284"/>
        <w:jc w:val="both"/>
        <w:rPr>
          <w:rFonts w:ascii="Arial" w:hAnsi="Arial" w:cs="Arial"/>
        </w:rPr>
      </w:pPr>
    </w:p>
    <w:p w14:paraId="268092CE" w14:textId="77777777" w:rsidR="001731E8" w:rsidRPr="001731E8" w:rsidRDefault="001731E8" w:rsidP="001731E8">
      <w:pPr>
        <w:pStyle w:val="Prrafodelista"/>
        <w:ind w:left="284"/>
        <w:jc w:val="both"/>
        <w:rPr>
          <w:rFonts w:ascii="Arial" w:hAnsi="Arial" w:cs="Arial"/>
          <w:lang w:val="es-ES_tradnl"/>
        </w:rPr>
      </w:pPr>
    </w:p>
    <w:p w14:paraId="7ED52955" w14:textId="77777777" w:rsidR="00B91102" w:rsidRDefault="00B91102" w:rsidP="00826390">
      <w:pPr>
        <w:jc w:val="both"/>
        <w:rPr>
          <w:rFonts w:ascii="Arial" w:hAnsi="Arial" w:cs="Arial"/>
          <w:lang w:val="es-ES_tradnl"/>
        </w:rPr>
      </w:pPr>
    </w:p>
    <w:p w14:paraId="615FBE5F" w14:textId="68C62C46" w:rsidR="00BC3086" w:rsidRPr="001731E8" w:rsidRDefault="00BC3086" w:rsidP="00826390">
      <w:pPr>
        <w:jc w:val="both"/>
        <w:rPr>
          <w:rFonts w:ascii="Arial" w:hAnsi="Arial" w:cs="Arial"/>
          <w:b/>
          <w:bCs/>
          <w:lang w:val="es-ES_tradnl"/>
        </w:rPr>
      </w:pPr>
      <w:r w:rsidRPr="001731E8">
        <w:rPr>
          <w:rFonts w:ascii="Arial" w:hAnsi="Arial" w:cs="Arial"/>
          <w:b/>
          <w:bCs/>
          <w:lang w:val="es-ES_tradnl"/>
        </w:rPr>
        <w:t xml:space="preserve">PROPUESTA DE </w:t>
      </w:r>
      <w:r w:rsidR="00C90045" w:rsidRPr="001731E8">
        <w:rPr>
          <w:rFonts w:ascii="Arial" w:hAnsi="Arial" w:cs="Arial"/>
          <w:b/>
          <w:bCs/>
          <w:lang w:val="es-ES_tradnl"/>
        </w:rPr>
        <w:t>ENSEÑANZA</w:t>
      </w:r>
      <w:r w:rsidRPr="001731E8">
        <w:rPr>
          <w:rFonts w:ascii="Arial" w:hAnsi="Arial" w:cs="Arial"/>
          <w:b/>
          <w:bCs/>
          <w:lang w:val="es-ES_tradnl"/>
        </w:rPr>
        <w:t xml:space="preserve"> </w:t>
      </w:r>
      <w:r w:rsidR="00AE5788" w:rsidRPr="001731E8">
        <w:rPr>
          <w:rFonts w:ascii="Arial" w:hAnsi="Arial" w:cs="Arial"/>
          <w:b/>
          <w:bCs/>
          <w:lang w:val="es-ES_tradnl"/>
        </w:rPr>
        <w:t>–</w:t>
      </w:r>
      <w:r w:rsidRPr="001731E8">
        <w:rPr>
          <w:rFonts w:ascii="Arial" w:hAnsi="Arial" w:cs="Arial"/>
          <w:b/>
          <w:bCs/>
          <w:lang w:val="es-ES_tradnl"/>
        </w:rPr>
        <w:t xml:space="preserve"> RECURSOS</w:t>
      </w:r>
    </w:p>
    <w:p w14:paraId="7E3E6E50" w14:textId="113AE253" w:rsidR="00AE5788" w:rsidRDefault="00AE5788" w:rsidP="00826390">
      <w:pPr>
        <w:jc w:val="both"/>
        <w:rPr>
          <w:rFonts w:ascii="Arial" w:hAnsi="Arial" w:cs="Arial"/>
          <w:lang w:val="es-ES_tradnl"/>
        </w:rPr>
      </w:pPr>
    </w:p>
    <w:p w14:paraId="1B0934F0" w14:textId="28B472DD" w:rsidR="00AE5788" w:rsidRDefault="00486430" w:rsidP="00826390">
      <w:pPr>
        <w:jc w:val="both"/>
        <w:rPr>
          <w:rFonts w:ascii="Arial" w:hAnsi="Arial" w:cs="Arial"/>
        </w:rPr>
      </w:pPr>
      <w:r>
        <w:rPr>
          <w:rFonts w:ascii="Arial" w:hAnsi="Arial" w:cs="Arial"/>
          <w:lang w:val="es-ES_tradnl"/>
        </w:rPr>
        <w:t>Las relaciones entre e</w:t>
      </w:r>
      <w:r w:rsidR="00395F7E">
        <w:rPr>
          <w:rFonts w:ascii="Arial" w:hAnsi="Arial" w:cs="Arial"/>
        </w:rPr>
        <w:t>l espacio</w:t>
      </w:r>
      <w:r>
        <w:rPr>
          <w:rFonts w:ascii="Arial" w:hAnsi="Arial" w:cs="Arial"/>
        </w:rPr>
        <w:t>, la sociedad</w:t>
      </w:r>
      <w:r w:rsidR="00395F7E">
        <w:rPr>
          <w:rFonts w:ascii="Arial" w:hAnsi="Arial" w:cs="Arial"/>
        </w:rPr>
        <w:t xml:space="preserve"> y </w:t>
      </w:r>
      <w:r>
        <w:rPr>
          <w:rFonts w:ascii="Arial" w:hAnsi="Arial" w:cs="Arial"/>
        </w:rPr>
        <w:t>las problemáticas</w:t>
      </w:r>
      <w:r w:rsidR="00395F7E">
        <w:rPr>
          <w:rFonts w:ascii="Arial" w:hAnsi="Arial" w:cs="Arial"/>
        </w:rPr>
        <w:t xml:space="preserve"> ambientales son </w:t>
      </w:r>
      <w:r w:rsidR="00395F7E" w:rsidRPr="00486430">
        <w:rPr>
          <w:rFonts w:ascii="Arial" w:hAnsi="Arial" w:cs="Arial"/>
          <w:color w:val="000000" w:themeColor="text1"/>
        </w:rPr>
        <w:t>dinámic</w:t>
      </w:r>
      <w:r>
        <w:rPr>
          <w:rFonts w:ascii="Arial" w:hAnsi="Arial" w:cs="Arial"/>
          <w:color w:val="000000" w:themeColor="text1"/>
        </w:rPr>
        <w:t>a</w:t>
      </w:r>
      <w:r w:rsidR="00395F7E" w:rsidRPr="00486430">
        <w:rPr>
          <w:rFonts w:ascii="Arial" w:hAnsi="Arial" w:cs="Arial"/>
          <w:color w:val="000000" w:themeColor="text1"/>
        </w:rPr>
        <w:t>s</w:t>
      </w:r>
      <w:r w:rsidR="00395F7E">
        <w:rPr>
          <w:rFonts w:ascii="Arial" w:hAnsi="Arial" w:cs="Arial"/>
        </w:rPr>
        <w:t xml:space="preserve"> y requieren de</w:t>
      </w:r>
      <w:r w:rsidR="00005CDB">
        <w:rPr>
          <w:rFonts w:ascii="Arial" w:hAnsi="Arial" w:cs="Arial"/>
        </w:rPr>
        <w:t xml:space="preserve">l estudio </w:t>
      </w:r>
      <w:r w:rsidR="00005CDB" w:rsidRPr="00486430">
        <w:rPr>
          <w:rFonts w:ascii="Arial" w:hAnsi="Arial" w:cs="Arial"/>
          <w:color w:val="000000" w:themeColor="text1"/>
        </w:rPr>
        <w:t xml:space="preserve">de bibliografía </w:t>
      </w:r>
      <w:r w:rsidR="00005CDB">
        <w:rPr>
          <w:rFonts w:ascii="Arial" w:hAnsi="Arial" w:cs="Arial"/>
        </w:rPr>
        <w:t xml:space="preserve">específica </w:t>
      </w:r>
      <w:r>
        <w:rPr>
          <w:rFonts w:ascii="Arial" w:hAnsi="Arial" w:cs="Arial"/>
        </w:rPr>
        <w:t>además</w:t>
      </w:r>
      <w:r w:rsidR="00005CDB">
        <w:rPr>
          <w:rFonts w:ascii="Arial" w:hAnsi="Arial" w:cs="Arial"/>
        </w:rPr>
        <w:t xml:space="preserve"> de </w:t>
      </w:r>
      <w:r w:rsidR="00395F7E">
        <w:rPr>
          <w:rFonts w:ascii="Arial" w:hAnsi="Arial" w:cs="Arial"/>
        </w:rPr>
        <w:t>una actualización permanente</w:t>
      </w:r>
      <w:r w:rsidR="00005CDB">
        <w:rPr>
          <w:rFonts w:ascii="Arial" w:hAnsi="Arial" w:cs="Arial"/>
        </w:rPr>
        <w:t xml:space="preserve"> de contenidos. </w:t>
      </w:r>
      <w:r w:rsidR="00C36918">
        <w:rPr>
          <w:rFonts w:ascii="Arial" w:hAnsi="Arial" w:cs="Arial"/>
        </w:rPr>
        <w:t>Se</w:t>
      </w:r>
      <w:r>
        <w:rPr>
          <w:rFonts w:ascii="Arial" w:hAnsi="Arial" w:cs="Arial"/>
        </w:rPr>
        <w:t xml:space="preserve"> prevén, </w:t>
      </w:r>
      <w:r w:rsidR="00005CDB">
        <w:rPr>
          <w:rFonts w:ascii="Arial" w:hAnsi="Arial" w:cs="Arial"/>
        </w:rPr>
        <w:t>para cada unida</w:t>
      </w:r>
      <w:r>
        <w:rPr>
          <w:rFonts w:ascii="Arial" w:hAnsi="Arial" w:cs="Arial"/>
        </w:rPr>
        <w:t>d,</w:t>
      </w:r>
      <w:r w:rsidR="00005CDB">
        <w:rPr>
          <w:rFonts w:ascii="Arial" w:hAnsi="Arial" w:cs="Arial"/>
        </w:rPr>
        <w:t xml:space="preserve"> </w:t>
      </w:r>
      <w:r w:rsidR="00C90045" w:rsidRPr="00C90045">
        <w:rPr>
          <w:rFonts w:ascii="Arial" w:hAnsi="Arial" w:cs="Arial"/>
        </w:rPr>
        <w:t xml:space="preserve">espacios </w:t>
      </w:r>
      <w:r w:rsidR="00C90045" w:rsidRPr="00C90045">
        <w:rPr>
          <w:rFonts w:ascii="Arial" w:hAnsi="Arial" w:cs="Arial"/>
        </w:rPr>
        <w:lastRenderedPageBreak/>
        <w:t xml:space="preserve">de </w:t>
      </w:r>
      <w:r w:rsidR="00005CDB">
        <w:rPr>
          <w:rFonts w:ascii="Arial" w:hAnsi="Arial" w:cs="Arial"/>
        </w:rPr>
        <w:t>lectura académica, orientaci</w:t>
      </w:r>
      <w:r>
        <w:rPr>
          <w:rFonts w:ascii="Arial" w:hAnsi="Arial" w:cs="Arial"/>
        </w:rPr>
        <w:t>ones</w:t>
      </w:r>
      <w:r w:rsidR="00005CDB">
        <w:rPr>
          <w:rFonts w:ascii="Arial" w:hAnsi="Arial" w:cs="Arial"/>
        </w:rPr>
        <w:t xml:space="preserve"> para la búsqueda y sistematización de información </w:t>
      </w:r>
      <w:r>
        <w:rPr>
          <w:rFonts w:ascii="Arial" w:hAnsi="Arial" w:cs="Arial"/>
        </w:rPr>
        <w:t>de</w:t>
      </w:r>
      <w:r w:rsidR="00005CDB">
        <w:rPr>
          <w:rFonts w:ascii="Arial" w:hAnsi="Arial" w:cs="Arial"/>
        </w:rPr>
        <w:t xml:space="preserve"> di</w:t>
      </w:r>
      <w:r>
        <w:rPr>
          <w:rFonts w:ascii="Arial" w:hAnsi="Arial" w:cs="Arial"/>
        </w:rPr>
        <w:t>v</w:t>
      </w:r>
      <w:r w:rsidR="00005CDB">
        <w:rPr>
          <w:rFonts w:ascii="Arial" w:hAnsi="Arial" w:cs="Arial"/>
        </w:rPr>
        <w:t>e</w:t>
      </w:r>
      <w:r>
        <w:rPr>
          <w:rFonts w:ascii="Arial" w:hAnsi="Arial" w:cs="Arial"/>
        </w:rPr>
        <w:t>rsa</w:t>
      </w:r>
      <w:r w:rsidR="00005CDB">
        <w:rPr>
          <w:rFonts w:ascii="Arial" w:hAnsi="Arial" w:cs="Arial"/>
        </w:rPr>
        <w:t xml:space="preserve">s fuentes y </w:t>
      </w:r>
      <w:r w:rsidR="00F357E3">
        <w:rPr>
          <w:rFonts w:ascii="Arial" w:hAnsi="Arial" w:cs="Arial"/>
        </w:rPr>
        <w:t xml:space="preserve">promoción de </w:t>
      </w:r>
      <w:r w:rsidR="00005CDB">
        <w:rPr>
          <w:rFonts w:ascii="Arial" w:hAnsi="Arial" w:cs="Arial"/>
        </w:rPr>
        <w:t xml:space="preserve">la escritura académica. </w:t>
      </w:r>
    </w:p>
    <w:p w14:paraId="4CBE1A60" w14:textId="010F3628" w:rsidR="00F357E3" w:rsidRDefault="00037A08" w:rsidP="00826390">
      <w:pPr>
        <w:jc w:val="both"/>
        <w:rPr>
          <w:rFonts w:ascii="Arial" w:hAnsi="Arial" w:cs="Arial"/>
        </w:rPr>
      </w:pPr>
      <w:r>
        <w:rPr>
          <w:rFonts w:ascii="Arial" w:hAnsi="Arial" w:cs="Arial"/>
        </w:rPr>
        <w:t xml:space="preserve">Al finalizar cada unidad </w:t>
      </w:r>
      <w:r w:rsidR="00F357E3">
        <w:rPr>
          <w:rFonts w:ascii="Arial" w:hAnsi="Arial" w:cs="Arial"/>
        </w:rPr>
        <w:t>elaborarán</w:t>
      </w:r>
      <w:r>
        <w:rPr>
          <w:rFonts w:ascii="Arial" w:hAnsi="Arial" w:cs="Arial"/>
        </w:rPr>
        <w:t xml:space="preserve"> por equipos</w:t>
      </w:r>
      <w:r w:rsidR="00F357E3">
        <w:rPr>
          <w:rFonts w:ascii="Arial" w:hAnsi="Arial" w:cs="Arial"/>
        </w:rPr>
        <w:t>, a</w:t>
      </w:r>
      <w:r>
        <w:rPr>
          <w:rFonts w:ascii="Arial" w:hAnsi="Arial" w:cs="Arial"/>
        </w:rPr>
        <w:t xml:space="preserve"> partir de la Unidad 2</w:t>
      </w:r>
      <w:r w:rsidR="00F357E3">
        <w:rPr>
          <w:rFonts w:ascii="Arial" w:hAnsi="Arial" w:cs="Arial"/>
        </w:rPr>
        <w:t xml:space="preserve">, secuencias didácticas </w:t>
      </w:r>
      <w:r w:rsidR="00F839C6">
        <w:rPr>
          <w:rFonts w:ascii="Arial" w:hAnsi="Arial" w:cs="Arial"/>
        </w:rPr>
        <w:t>con relación a</w:t>
      </w:r>
      <w:r w:rsidR="00F357E3">
        <w:rPr>
          <w:rFonts w:ascii="Arial" w:hAnsi="Arial" w:cs="Arial"/>
        </w:rPr>
        <w:t xml:space="preserve"> las temáticas abordadas y puestas a discusión </w:t>
      </w:r>
      <w:r w:rsidR="00F839C6">
        <w:rPr>
          <w:rFonts w:ascii="Arial" w:hAnsi="Arial" w:cs="Arial"/>
        </w:rPr>
        <w:t xml:space="preserve">en </w:t>
      </w:r>
      <w:r w:rsidR="00F357E3">
        <w:rPr>
          <w:rFonts w:ascii="Arial" w:hAnsi="Arial" w:cs="Arial"/>
        </w:rPr>
        <w:t>clase.</w:t>
      </w:r>
      <w:r w:rsidR="00A552F0">
        <w:rPr>
          <w:rFonts w:ascii="Arial" w:hAnsi="Arial" w:cs="Arial"/>
        </w:rPr>
        <w:t xml:space="preserve"> </w:t>
      </w:r>
      <w:r w:rsidR="00A552F0" w:rsidRPr="00486430">
        <w:rPr>
          <w:rFonts w:ascii="Arial" w:hAnsi="Arial" w:cs="Arial"/>
          <w:color w:val="000000" w:themeColor="text1"/>
        </w:rPr>
        <w:t>El objetivo de este trabajo es articular con el campo de la práctica</w:t>
      </w:r>
      <w:r w:rsidR="00486430" w:rsidRPr="00486430">
        <w:rPr>
          <w:rFonts w:ascii="Arial" w:hAnsi="Arial" w:cs="Arial"/>
          <w:color w:val="000000" w:themeColor="text1"/>
        </w:rPr>
        <w:t xml:space="preserve"> y generar</w:t>
      </w:r>
      <w:r w:rsidR="00A552F0" w:rsidRPr="00486430">
        <w:rPr>
          <w:rFonts w:ascii="Arial" w:hAnsi="Arial" w:cs="Arial"/>
          <w:color w:val="000000" w:themeColor="text1"/>
        </w:rPr>
        <w:t xml:space="preserve"> una estrategia de integración de los contenidos y estímulo para la búsqueda de nueva información</w:t>
      </w:r>
      <w:r w:rsidR="00486430" w:rsidRPr="00486430">
        <w:rPr>
          <w:rFonts w:ascii="Arial" w:hAnsi="Arial" w:cs="Arial"/>
          <w:color w:val="000000" w:themeColor="text1"/>
        </w:rPr>
        <w:t>.</w:t>
      </w:r>
    </w:p>
    <w:p w14:paraId="33258EA0" w14:textId="0E4A4E7A" w:rsidR="00A552F0" w:rsidRDefault="00A552F0" w:rsidP="00826390">
      <w:pPr>
        <w:jc w:val="both"/>
        <w:rPr>
          <w:rFonts w:ascii="Arial" w:hAnsi="Arial" w:cs="Arial"/>
        </w:rPr>
      </w:pPr>
      <w:r>
        <w:rPr>
          <w:rFonts w:ascii="Arial" w:hAnsi="Arial" w:cs="Arial"/>
        </w:rPr>
        <w:t>Se propone</w:t>
      </w:r>
      <w:r w:rsidR="00486430">
        <w:rPr>
          <w:rFonts w:ascii="Arial" w:hAnsi="Arial" w:cs="Arial"/>
        </w:rPr>
        <w:t>,</w:t>
      </w:r>
      <w:r w:rsidR="00290017">
        <w:rPr>
          <w:rFonts w:ascii="Arial" w:hAnsi="Arial" w:cs="Arial"/>
        </w:rPr>
        <w:t xml:space="preserve"> </w:t>
      </w:r>
      <w:r w:rsidR="00290017" w:rsidRPr="00486430">
        <w:rPr>
          <w:rFonts w:ascii="Arial" w:hAnsi="Arial" w:cs="Arial"/>
          <w:color w:val="000000" w:themeColor="text1"/>
        </w:rPr>
        <w:t>además</w:t>
      </w:r>
      <w:r w:rsidR="00486430">
        <w:rPr>
          <w:rFonts w:ascii="Arial" w:hAnsi="Arial" w:cs="Arial"/>
          <w:color w:val="000000" w:themeColor="text1"/>
        </w:rPr>
        <w:t>,</w:t>
      </w:r>
      <w:r w:rsidRPr="00290017">
        <w:rPr>
          <w:rFonts w:ascii="Arial" w:hAnsi="Arial" w:cs="Arial"/>
          <w:color w:val="FF0000"/>
        </w:rPr>
        <w:t xml:space="preserve"> </w:t>
      </w:r>
      <w:r>
        <w:rPr>
          <w:rFonts w:ascii="Arial" w:hAnsi="Arial" w:cs="Arial"/>
        </w:rPr>
        <w:t xml:space="preserve">utilizar como soporte el aula virtual del campus INFD que permite el desarrollo de foros y albergar documentos y enlaces a sitios web o videos de interés. </w:t>
      </w:r>
    </w:p>
    <w:p w14:paraId="265B6716" w14:textId="1B8E8E10" w:rsidR="00F839C6" w:rsidRDefault="00F839C6" w:rsidP="00826390">
      <w:pPr>
        <w:jc w:val="both"/>
        <w:rPr>
          <w:rFonts w:ascii="Arial" w:hAnsi="Arial" w:cs="Arial"/>
        </w:rPr>
      </w:pPr>
    </w:p>
    <w:p w14:paraId="35A67BD5" w14:textId="6E174044" w:rsidR="00BC3086" w:rsidRPr="001731E8" w:rsidRDefault="00BC3086" w:rsidP="00826390">
      <w:pPr>
        <w:jc w:val="both"/>
        <w:rPr>
          <w:rFonts w:ascii="Arial" w:hAnsi="Arial" w:cs="Arial"/>
          <w:b/>
          <w:bCs/>
          <w:lang w:val="es-ES_tradnl"/>
        </w:rPr>
      </w:pPr>
      <w:r w:rsidRPr="001731E8">
        <w:rPr>
          <w:rFonts w:ascii="Arial" w:hAnsi="Arial" w:cs="Arial"/>
          <w:b/>
          <w:bCs/>
          <w:lang w:val="es-ES_tradnl"/>
        </w:rPr>
        <w:t>EVALUACION</w:t>
      </w:r>
    </w:p>
    <w:p w14:paraId="6CA2A282" w14:textId="77777777" w:rsidR="006C5129" w:rsidRDefault="006C5129" w:rsidP="006C5129">
      <w:pPr>
        <w:jc w:val="both"/>
        <w:rPr>
          <w:rFonts w:ascii="Arial" w:hAnsi="Arial" w:cs="Arial"/>
          <w:lang w:val="es-ES_tradnl"/>
        </w:rPr>
      </w:pPr>
    </w:p>
    <w:p w14:paraId="6FECB237" w14:textId="356E1A41" w:rsidR="006C5129" w:rsidRPr="006C5129" w:rsidRDefault="006C5129" w:rsidP="006C5129">
      <w:pPr>
        <w:jc w:val="both"/>
        <w:rPr>
          <w:rFonts w:ascii="Arial" w:hAnsi="Arial" w:cs="Arial"/>
          <w:lang w:val="es-ES_tradnl"/>
        </w:rPr>
      </w:pPr>
      <w:r w:rsidRPr="006C5129">
        <w:rPr>
          <w:rFonts w:ascii="Arial" w:hAnsi="Arial" w:cs="Arial"/>
          <w:lang w:val="es-ES_tradnl"/>
        </w:rPr>
        <w:t>L</w:t>
      </w:r>
      <w:r w:rsidRPr="006C5129">
        <w:rPr>
          <w:rFonts w:ascii="Arial" w:hAnsi="Arial" w:cs="Arial"/>
          <w:lang w:val="es-ES_tradnl"/>
        </w:rPr>
        <w:t xml:space="preserve">a </w:t>
      </w:r>
      <w:r w:rsidRPr="006C5129">
        <w:rPr>
          <w:rFonts w:ascii="Arial" w:hAnsi="Arial" w:cs="Arial"/>
          <w:b/>
          <w:bCs/>
          <w:lang w:val="es-ES_tradnl"/>
        </w:rPr>
        <w:t>acreditación</w:t>
      </w:r>
      <w:r w:rsidRPr="006C5129">
        <w:rPr>
          <w:rFonts w:ascii="Arial" w:hAnsi="Arial" w:cs="Arial"/>
          <w:lang w:val="es-ES_tradnl"/>
        </w:rPr>
        <w:t xml:space="preserve"> de este espacio curricular se</w:t>
      </w:r>
      <w:r>
        <w:rPr>
          <w:rFonts w:ascii="Arial" w:hAnsi="Arial" w:cs="Arial"/>
          <w:lang w:val="es-ES_tradnl"/>
        </w:rPr>
        <w:t>rá</w:t>
      </w:r>
      <w:r w:rsidRPr="006C5129">
        <w:rPr>
          <w:rFonts w:ascii="Arial" w:hAnsi="Arial" w:cs="Arial"/>
          <w:lang w:val="es-ES_tradnl"/>
        </w:rPr>
        <w:t xml:space="preserve"> con promoción sin examen final. </w:t>
      </w:r>
    </w:p>
    <w:p w14:paraId="667DC830" w14:textId="77777777" w:rsidR="006C5129" w:rsidRDefault="006C5129" w:rsidP="006C5129">
      <w:pPr>
        <w:jc w:val="both"/>
        <w:rPr>
          <w:rFonts w:ascii="Arial" w:hAnsi="Arial" w:cs="Arial"/>
          <w:lang w:val="es-ES_tradnl"/>
        </w:rPr>
      </w:pPr>
    </w:p>
    <w:p w14:paraId="0DC099B2" w14:textId="2755B9FC" w:rsidR="006A4AD1" w:rsidRDefault="00F839C6" w:rsidP="00826390">
      <w:pPr>
        <w:jc w:val="both"/>
        <w:rPr>
          <w:rFonts w:ascii="Arial" w:hAnsi="Arial" w:cs="Arial"/>
          <w:lang w:val="es-ES_tradnl"/>
        </w:rPr>
      </w:pPr>
      <w:r>
        <w:rPr>
          <w:rFonts w:ascii="Arial" w:hAnsi="Arial" w:cs="Arial"/>
          <w:lang w:val="es-ES_tradnl"/>
        </w:rPr>
        <w:t xml:space="preserve">La evaluación se realizará </w:t>
      </w:r>
      <w:r w:rsidR="00486430">
        <w:rPr>
          <w:rFonts w:ascii="Arial" w:hAnsi="Arial" w:cs="Arial"/>
          <w:lang w:val="es-ES_tradnl"/>
        </w:rPr>
        <w:t>según</w:t>
      </w:r>
      <w:r>
        <w:rPr>
          <w:rFonts w:ascii="Arial" w:hAnsi="Arial" w:cs="Arial"/>
          <w:lang w:val="es-ES_tradnl"/>
        </w:rPr>
        <w:t xml:space="preserve"> lo establecido en la Resolución 4043/09</w:t>
      </w:r>
      <w:r w:rsidR="006A4AD1">
        <w:rPr>
          <w:rFonts w:ascii="Arial" w:hAnsi="Arial" w:cs="Arial"/>
          <w:lang w:val="es-ES_tradnl"/>
        </w:rPr>
        <w:t xml:space="preserve"> y los </w:t>
      </w:r>
      <w:r w:rsidR="006A4AD1" w:rsidRPr="00486430">
        <w:rPr>
          <w:rFonts w:ascii="Arial" w:hAnsi="Arial" w:cs="Arial"/>
          <w:color w:val="000000" w:themeColor="text1"/>
          <w:lang w:val="es-ES_tradnl"/>
        </w:rPr>
        <w:t xml:space="preserve">acuerdos </w:t>
      </w:r>
      <w:r w:rsidR="006A4AD1">
        <w:rPr>
          <w:rFonts w:ascii="Arial" w:hAnsi="Arial" w:cs="Arial"/>
          <w:lang w:val="es-ES_tradnl"/>
        </w:rPr>
        <w:t xml:space="preserve">institucionales que se hubiesen realizado. </w:t>
      </w:r>
    </w:p>
    <w:p w14:paraId="1ECCB6F7" w14:textId="57C1095D" w:rsidR="00401080" w:rsidRDefault="00401080" w:rsidP="00826390">
      <w:pPr>
        <w:jc w:val="both"/>
        <w:rPr>
          <w:rFonts w:ascii="Arial" w:hAnsi="Arial" w:cs="Arial"/>
          <w:lang w:val="es-ES_tradnl"/>
        </w:rPr>
      </w:pPr>
      <w:r>
        <w:rPr>
          <w:rFonts w:ascii="Arial" w:hAnsi="Arial" w:cs="Arial"/>
          <w:lang w:val="es-ES_tradnl"/>
        </w:rPr>
        <w:t xml:space="preserve">Para la </w:t>
      </w:r>
      <w:r w:rsidRPr="006C5129">
        <w:rPr>
          <w:rFonts w:ascii="Arial" w:hAnsi="Arial" w:cs="Arial"/>
          <w:b/>
          <w:bCs/>
          <w:lang w:val="es-ES_tradnl"/>
        </w:rPr>
        <w:t>aprobación de la cursada</w:t>
      </w:r>
      <w:r>
        <w:rPr>
          <w:rFonts w:ascii="Arial" w:hAnsi="Arial" w:cs="Arial"/>
          <w:lang w:val="es-ES_tradnl"/>
        </w:rPr>
        <w:t xml:space="preserve"> se tendrán en cuenta los siguientes criterios:</w:t>
      </w:r>
    </w:p>
    <w:p w14:paraId="6076F1B9" w14:textId="4E242E22" w:rsidR="00F839C6" w:rsidRPr="00486430" w:rsidRDefault="00F839C6" w:rsidP="00826390">
      <w:pPr>
        <w:jc w:val="both"/>
        <w:rPr>
          <w:rFonts w:ascii="Arial" w:hAnsi="Arial" w:cs="Arial"/>
          <w:color w:val="000000" w:themeColor="text1"/>
          <w:lang w:val="es-ES_tradnl"/>
        </w:rPr>
      </w:pPr>
    </w:p>
    <w:p w14:paraId="78B59EE8" w14:textId="7E0A5874" w:rsidR="00C27E60" w:rsidRPr="00F839C6" w:rsidRDefault="00401080" w:rsidP="00C27E60">
      <w:pPr>
        <w:pStyle w:val="Prrafodelista"/>
        <w:numPr>
          <w:ilvl w:val="0"/>
          <w:numId w:val="5"/>
        </w:numPr>
        <w:jc w:val="both"/>
        <w:rPr>
          <w:rFonts w:ascii="Arial" w:hAnsi="Arial" w:cs="Arial"/>
          <w:lang w:val="es-ES_tradnl"/>
        </w:rPr>
      </w:pPr>
      <w:r>
        <w:rPr>
          <w:rFonts w:ascii="Arial" w:hAnsi="Arial" w:cs="Arial"/>
          <w:lang w:val="es-ES_tradnl"/>
        </w:rPr>
        <w:t>Obtener un mínimo de 4 puntos en cada uno de los</w:t>
      </w:r>
      <w:r w:rsidR="00C27E60">
        <w:rPr>
          <w:rFonts w:ascii="Arial" w:hAnsi="Arial" w:cs="Arial"/>
          <w:lang w:val="es-ES_tradnl"/>
        </w:rPr>
        <w:t xml:space="preserve"> dos exámenes parciales escritos e individuales</w:t>
      </w:r>
      <w:r w:rsidR="006C5129">
        <w:rPr>
          <w:rFonts w:ascii="Arial" w:hAnsi="Arial" w:cs="Arial"/>
          <w:lang w:val="es-ES_tradnl"/>
        </w:rPr>
        <w:t xml:space="preserve"> o.  7 para promocionar sin examen final</w:t>
      </w:r>
    </w:p>
    <w:p w14:paraId="61D326A6" w14:textId="7CA0B42D" w:rsidR="006A4AD1" w:rsidRDefault="006A4AD1" w:rsidP="00F839C6">
      <w:pPr>
        <w:pStyle w:val="Prrafodelista"/>
        <w:numPr>
          <w:ilvl w:val="0"/>
          <w:numId w:val="5"/>
        </w:numPr>
        <w:jc w:val="both"/>
        <w:rPr>
          <w:rFonts w:ascii="Arial" w:hAnsi="Arial" w:cs="Arial"/>
          <w:lang w:val="es-ES_tradnl"/>
        </w:rPr>
      </w:pPr>
      <w:r>
        <w:rPr>
          <w:rFonts w:ascii="Arial" w:hAnsi="Arial" w:cs="Arial"/>
          <w:lang w:val="es-ES_tradnl"/>
        </w:rPr>
        <w:t>Búsqueda pertinente y activa de información sobre los temas a tratar</w:t>
      </w:r>
    </w:p>
    <w:p w14:paraId="03DF1EF2" w14:textId="06EEDBD7" w:rsidR="00F839C6" w:rsidRDefault="00C27E60" w:rsidP="00C27E60">
      <w:pPr>
        <w:pStyle w:val="Prrafodelista"/>
        <w:numPr>
          <w:ilvl w:val="0"/>
          <w:numId w:val="5"/>
        </w:numPr>
        <w:jc w:val="both"/>
        <w:rPr>
          <w:rFonts w:ascii="Arial" w:hAnsi="Arial" w:cs="Arial"/>
          <w:lang w:val="es-ES_tradnl"/>
        </w:rPr>
      </w:pPr>
      <w:r w:rsidRPr="00C27E60">
        <w:rPr>
          <w:rFonts w:ascii="Arial" w:hAnsi="Arial" w:cs="Arial"/>
          <w:lang w:val="es-ES_tradnl"/>
        </w:rPr>
        <w:t>Presentación en tiempo y forma de las secuencias didácticas</w:t>
      </w:r>
      <w:r>
        <w:rPr>
          <w:rFonts w:ascii="Arial" w:hAnsi="Arial" w:cs="Arial"/>
          <w:lang w:val="es-ES_tradnl"/>
        </w:rPr>
        <w:t xml:space="preserve"> al finalizar cada unidad</w:t>
      </w:r>
    </w:p>
    <w:p w14:paraId="147474E4" w14:textId="626DBCDA" w:rsidR="00A552F0" w:rsidRDefault="00A552F0" w:rsidP="00C27E60">
      <w:pPr>
        <w:pStyle w:val="Prrafodelista"/>
        <w:numPr>
          <w:ilvl w:val="0"/>
          <w:numId w:val="5"/>
        </w:numPr>
        <w:jc w:val="both"/>
        <w:rPr>
          <w:rFonts w:ascii="Arial" w:hAnsi="Arial" w:cs="Arial"/>
          <w:lang w:val="es-ES_tradnl"/>
        </w:rPr>
      </w:pPr>
      <w:r>
        <w:rPr>
          <w:rFonts w:ascii="Arial" w:hAnsi="Arial" w:cs="Arial"/>
          <w:lang w:val="es-ES_tradnl"/>
        </w:rPr>
        <w:t>Participación en al menos dos foros de los que se propongan en el campus</w:t>
      </w:r>
    </w:p>
    <w:p w14:paraId="26F2D395" w14:textId="6B816F0A" w:rsidR="00A552F0" w:rsidRDefault="00A552F0" w:rsidP="00BB6A75">
      <w:pPr>
        <w:pStyle w:val="Prrafodelista"/>
        <w:numPr>
          <w:ilvl w:val="0"/>
          <w:numId w:val="5"/>
        </w:numPr>
        <w:jc w:val="both"/>
        <w:rPr>
          <w:rFonts w:ascii="Arial" w:hAnsi="Arial" w:cs="Arial"/>
          <w:lang w:val="es-ES_tradnl"/>
        </w:rPr>
      </w:pPr>
      <w:r w:rsidRPr="006C5129">
        <w:rPr>
          <w:rFonts w:ascii="Arial" w:hAnsi="Arial" w:cs="Arial"/>
          <w:lang w:val="es-ES_tradnl"/>
        </w:rPr>
        <w:t>Presentación de un trabajo final</w:t>
      </w:r>
    </w:p>
    <w:sectPr w:rsidR="00A552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801F" w14:textId="77777777" w:rsidR="00151B2F" w:rsidRDefault="00151B2F" w:rsidP="00485855">
      <w:r>
        <w:separator/>
      </w:r>
    </w:p>
  </w:endnote>
  <w:endnote w:type="continuationSeparator" w:id="0">
    <w:p w14:paraId="7668743C" w14:textId="77777777" w:rsidR="00151B2F" w:rsidRDefault="00151B2F" w:rsidP="0048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C8F7" w14:textId="77777777" w:rsidR="00151B2F" w:rsidRDefault="00151B2F" w:rsidP="00485855">
      <w:r>
        <w:separator/>
      </w:r>
    </w:p>
  </w:footnote>
  <w:footnote w:type="continuationSeparator" w:id="0">
    <w:p w14:paraId="2D39E7B1" w14:textId="77777777" w:rsidR="00151B2F" w:rsidRDefault="00151B2F" w:rsidP="00485855">
      <w:r>
        <w:continuationSeparator/>
      </w:r>
    </w:p>
  </w:footnote>
  <w:footnote w:id="1">
    <w:p w14:paraId="4DE02626" w14:textId="48A13E4D" w:rsidR="00826390" w:rsidRPr="00C86150" w:rsidRDefault="00826390" w:rsidP="00826390">
      <w:pPr>
        <w:shd w:val="clear" w:color="auto" w:fill="FFFFFF"/>
        <w:jc w:val="both"/>
        <w:rPr>
          <w:sz w:val="20"/>
          <w:szCs w:val="20"/>
          <w:lang w:val="es-AR"/>
        </w:rPr>
      </w:pPr>
      <w:r w:rsidRPr="00C86150">
        <w:rPr>
          <w:rStyle w:val="Refdenotaalpie"/>
        </w:rPr>
        <w:footnoteRef/>
      </w:r>
      <w:r w:rsidRPr="00C86150">
        <w:t xml:space="preserve"> </w:t>
      </w:r>
      <w:bookmarkStart w:id="0" w:name="_Hlk99952091"/>
      <w:r w:rsidRPr="00C86150">
        <w:rPr>
          <w:sz w:val="20"/>
          <w:szCs w:val="20"/>
        </w:rPr>
        <w:t xml:space="preserve">Ley para la implementación de la Educación Ambiental Integral en la República Argentina, Ley 27621. En </w:t>
      </w:r>
      <w:hyperlink r:id="rId1" w:history="1">
        <w:r w:rsidR="00C86150" w:rsidRPr="00A97630">
          <w:rPr>
            <w:rStyle w:val="Hipervnculo"/>
            <w:sz w:val="20"/>
            <w:szCs w:val="20"/>
          </w:rPr>
          <w:t>https://www.argentina.gob.ar/normativa/nacional/ley-27621-350594/texto</w:t>
        </w:r>
      </w:hyperlink>
      <w:r w:rsidR="00C86150">
        <w:rPr>
          <w:sz w:val="20"/>
          <w:szCs w:val="20"/>
        </w:rPr>
        <w:t xml:space="preserve">. </w:t>
      </w:r>
      <w:bookmarkEnd w:id="0"/>
    </w:p>
  </w:footnote>
  <w:footnote w:id="2">
    <w:p w14:paraId="5D57B302" w14:textId="2CE034EA" w:rsidR="00C86150" w:rsidRPr="00C86150" w:rsidRDefault="00C86150">
      <w:pPr>
        <w:pStyle w:val="Textonotapie"/>
        <w:rPr>
          <w:lang w:val="es-AR"/>
        </w:rPr>
      </w:pPr>
      <w:r w:rsidRPr="00C86150">
        <w:rPr>
          <w:rStyle w:val="Refdenotaalpie"/>
        </w:rPr>
        <w:footnoteRef/>
      </w:r>
      <w:r w:rsidRPr="00C86150">
        <w:t xml:space="preserve"> </w:t>
      </w:r>
      <w:r w:rsidRPr="00C86150">
        <w:rPr>
          <w:lang w:val="es-AR"/>
        </w:rPr>
        <w:t xml:space="preserve">GUREVICH, Raquel. Ambiente y Educación. Una apuesta al futuro. Buenos Aires, </w:t>
      </w:r>
      <w:proofErr w:type="spellStart"/>
      <w:r w:rsidRPr="00C86150">
        <w:rPr>
          <w:lang w:val="es-AR"/>
        </w:rPr>
        <w:t>Paidos</w:t>
      </w:r>
      <w:proofErr w:type="spellEnd"/>
      <w:r w:rsidRPr="00C86150">
        <w:rPr>
          <w:lang w:val="es-AR"/>
        </w:rPr>
        <w:t>.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B57"/>
    <w:multiLevelType w:val="hybridMultilevel"/>
    <w:tmpl w:val="7AA6D2A2"/>
    <w:lvl w:ilvl="0" w:tplc="A2A6656C">
      <w:start w:val="1"/>
      <w:numFmt w:val="bullet"/>
      <w:lvlText w:val=""/>
      <w:lvlJc w:val="left"/>
      <w:pPr>
        <w:tabs>
          <w:tab w:val="num" w:pos="2132"/>
        </w:tabs>
        <w:ind w:left="2132" w:hanging="357"/>
      </w:pPr>
      <w:rPr>
        <w:rFonts w:ascii="Symbol" w:hAnsi="Symbol" w:hint="default"/>
        <w:b w:val="0"/>
        <w:i w:val="0"/>
        <w:caps w:val="0"/>
        <w:smallCaps w:val="0"/>
        <w:strike w:val="0"/>
        <w:dstrike w:val="0"/>
        <w:outline w:val="0"/>
        <w:shadow w:val="0"/>
        <w:emboss w:val="0"/>
        <w:imprint w:val="0"/>
        <w:vanish w:val="0"/>
        <w:webHidden w:val="0"/>
        <w:color w:val="auto"/>
        <w:sz w:val="16"/>
        <w:u w:val="none"/>
        <w:effect w:val="none"/>
        <w:vertAlign w:val="baseline"/>
        <w:specVanish w:val="0"/>
      </w:rPr>
    </w:lvl>
    <w:lvl w:ilvl="1" w:tplc="2C0A0003" w:tentative="1">
      <w:start w:val="1"/>
      <w:numFmt w:val="bullet"/>
      <w:lvlText w:val="o"/>
      <w:lvlJc w:val="left"/>
      <w:pPr>
        <w:ind w:left="3215" w:hanging="360"/>
      </w:pPr>
      <w:rPr>
        <w:rFonts w:ascii="Courier New" w:hAnsi="Courier New" w:cs="Courier New" w:hint="default"/>
      </w:rPr>
    </w:lvl>
    <w:lvl w:ilvl="2" w:tplc="2C0A0005" w:tentative="1">
      <w:start w:val="1"/>
      <w:numFmt w:val="bullet"/>
      <w:lvlText w:val=""/>
      <w:lvlJc w:val="left"/>
      <w:pPr>
        <w:ind w:left="3935" w:hanging="360"/>
      </w:pPr>
      <w:rPr>
        <w:rFonts w:ascii="Wingdings" w:hAnsi="Wingdings" w:hint="default"/>
      </w:rPr>
    </w:lvl>
    <w:lvl w:ilvl="3" w:tplc="2C0A0001" w:tentative="1">
      <w:start w:val="1"/>
      <w:numFmt w:val="bullet"/>
      <w:lvlText w:val=""/>
      <w:lvlJc w:val="left"/>
      <w:pPr>
        <w:ind w:left="4655" w:hanging="360"/>
      </w:pPr>
      <w:rPr>
        <w:rFonts w:ascii="Symbol" w:hAnsi="Symbol" w:hint="default"/>
      </w:rPr>
    </w:lvl>
    <w:lvl w:ilvl="4" w:tplc="2C0A0003" w:tentative="1">
      <w:start w:val="1"/>
      <w:numFmt w:val="bullet"/>
      <w:lvlText w:val="o"/>
      <w:lvlJc w:val="left"/>
      <w:pPr>
        <w:ind w:left="5375" w:hanging="360"/>
      </w:pPr>
      <w:rPr>
        <w:rFonts w:ascii="Courier New" w:hAnsi="Courier New" w:cs="Courier New" w:hint="default"/>
      </w:rPr>
    </w:lvl>
    <w:lvl w:ilvl="5" w:tplc="2C0A0005" w:tentative="1">
      <w:start w:val="1"/>
      <w:numFmt w:val="bullet"/>
      <w:lvlText w:val=""/>
      <w:lvlJc w:val="left"/>
      <w:pPr>
        <w:ind w:left="6095" w:hanging="360"/>
      </w:pPr>
      <w:rPr>
        <w:rFonts w:ascii="Wingdings" w:hAnsi="Wingdings" w:hint="default"/>
      </w:rPr>
    </w:lvl>
    <w:lvl w:ilvl="6" w:tplc="2C0A0001" w:tentative="1">
      <w:start w:val="1"/>
      <w:numFmt w:val="bullet"/>
      <w:lvlText w:val=""/>
      <w:lvlJc w:val="left"/>
      <w:pPr>
        <w:ind w:left="6815" w:hanging="360"/>
      </w:pPr>
      <w:rPr>
        <w:rFonts w:ascii="Symbol" w:hAnsi="Symbol" w:hint="default"/>
      </w:rPr>
    </w:lvl>
    <w:lvl w:ilvl="7" w:tplc="2C0A0003" w:tentative="1">
      <w:start w:val="1"/>
      <w:numFmt w:val="bullet"/>
      <w:lvlText w:val="o"/>
      <w:lvlJc w:val="left"/>
      <w:pPr>
        <w:ind w:left="7535" w:hanging="360"/>
      </w:pPr>
      <w:rPr>
        <w:rFonts w:ascii="Courier New" w:hAnsi="Courier New" w:cs="Courier New" w:hint="default"/>
      </w:rPr>
    </w:lvl>
    <w:lvl w:ilvl="8" w:tplc="2C0A0005" w:tentative="1">
      <w:start w:val="1"/>
      <w:numFmt w:val="bullet"/>
      <w:lvlText w:val=""/>
      <w:lvlJc w:val="left"/>
      <w:pPr>
        <w:ind w:left="8255" w:hanging="360"/>
      </w:pPr>
      <w:rPr>
        <w:rFonts w:ascii="Wingdings" w:hAnsi="Wingdings" w:hint="default"/>
      </w:rPr>
    </w:lvl>
  </w:abstractNum>
  <w:abstractNum w:abstractNumId="1" w15:restartNumberingAfterBreak="0">
    <w:nsid w:val="0B3932C2"/>
    <w:multiLevelType w:val="singleLevel"/>
    <w:tmpl w:val="A2A6656C"/>
    <w:lvl w:ilvl="0">
      <w:start w:val="1"/>
      <w:numFmt w:val="bullet"/>
      <w:lvlText w:val=""/>
      <w:lvlJc w:val="left"/>
      <w:pPr>
        <w:tabs>
          <w:tab w:val="num" w:pos="357"/>
        </w:tabs>
        <w:ind w:left="357" w:hanging="357"/>
      </w:pPr>
      <w:rPr>
        <w:rFonts w:ascii="Symbol" w:hAnsi="Symbol" w:hint="default"/>
        <w:b w:val="0"/>
        <w:i w:val="0"/>
        <w:caps w:val="0"/>
        <w:smallCaps w:val="0"/>
        <w:strike w:val="0"/>
        <w:dstrike w:val="0"/>
        <w:outline w:val="0"/>
        <w:shadow w:val="0"/>
        <w:emboss w:val="0"/>
        <w:imprint w:val="0"/>
        <w:vanish w:val="0"/>
        <w:webHidden w:val="0"/>
        <w:color w:val="auto"/>
        <w:sz w:val="16"/>
        <w:u w:val="none"/>
        <w:effect w:val="none"/>
        <w:vertAlign w:val="baseline"/>
        <w:specVanish w:val="0"/>
      </w:rPr>
    </w:lvl>
  </w:abstractNum>
  <w:abstractNum w:abstractNumId="2" w15:restartNumberingAfterBreak="0">
    <w:nsid w:val="0E950ECF"/>
    <w:multiLevelType w:val="hybridMultilevel"/>
    <w:tmpl w:val="0C50DEA2"/>
    <w:lvl w:ilvl="0" w:tplc="FF2A9B36">
      <w:numFmt w:val="bullet"/>
      <w:lvlText w:val=""/>
      <w:lvlJc w:val="left"/>
      <w:pPr>
        <w:ind w:left="2195" w:hanging="420"/>
      </w:pPr>
      <w:rPr>
        <w:rFonts w:ascii="Symbol" w:eastAsia="Times New Roman" w:hAnsi="Symbol" w:cs="Times New Roman" w:hint="default"/>
        <w:sz w:val="16"/>
      </w:rPr>
    </w:lvl>
    <w:lvl w:ilvl="1" w:tplc="2C0A0003" w:tentative="1">
      <w:start w:val="1"/>
      <w:numFmt w:val="bullet"/>
      <w:lvlText w:val="o"/>
      <w:lvlJc w:val="left"/>
      <w:pPr>
        <w:ind w:left="2855" w:hanging="360"/>
      </w:pPr>
      <w:rPr>
        <w:rFonts w:ascii="Courier New" w:hAnsi="Courier New" w:cs="Courier New" w:hint="default"/>
      </w:rPr>
    </w:lvl>
    <w:lvl w:ilvl="2" w:tplc="2C0A0005" w:tentative="1">
      <w:start w:val="1"/>
      <w:numFmt w:val="bullet"/>
      <w:lvlText w:val=""/>
      <w:lvlJc w:val="left"/>
      <w:pPr>
        <w:ind w:left="3575" w:hanging="360"/>
      </w:pPr>
      <w:rPr>
        <w:rFonts w:ascii="Wingdings" w:hAnsi="Wingdings" w:hint="default"/>
      </w:rPr>
    </w:lvl>
    <w:lvl w:ilvl="3" w:tplc="2C0A0001" w:tentative="1">
      <w:start w:val="1"/>
      <w:numFmt w:val="bullet"/>
      <w:lvlText w:val=""/>
      <w:lvlJc w:val="left"/>
      <w:pPr>
        <w:ind w:left="4295" w:hanging="360"/>
      </w:pPr>
      <w:rPr>
        <w:rFonts w:ascii="Symbol" w:hAnsi="Symbol" w:hint="default"/>
      </w:rPr>
    </w:lvl>
    <w:lvl w:ilvl="4" w:tplc="2C0A0003" w:tentative="1">
      <w:start w:val="1"/>
      <w:numFmt w:val="bullet"/>
      <w:lvlText w:val="o"/>
      <w:lvlJc w:val="left"/>
      <w:pPr>
        <w:ind w:left="5015" w:hanging="360"/>
      </w:pPr>
      <w:rPr>
        <w:rFonts w:ascii="Courier New" w:hAnsi="Courier New" w:cs="Courier New" w:hint="default"/>
      </w:rPr>
    </w:lvl>
    <w:lvl w:ilvl="5" w:tplc="2C0A0005" w:tentative="1">
      <w:start w:val="1"/>
      <w:numFmt w:val="bullet"/>
      <w:lvlText w:val=""/>
      <w:lvlJc w:val="left"/>
      <w:pPr>
        <w:ind w:left="5735" w:hanging="360"/>
      </w:pPr>
      <w:rPr>
        <w:rFonts w:ascii="Wingdings" w:hAnsi="Wingdings" w:hint="default"/>
      </w:rPr>
    </w:lvl>
    <w:lvl w:ilvl="6" w:tplc="2C0A0001" w:tentative="1">
      <w:start w:val="1"/>
      <w:numFmt w:val="bullet"/>
      <w:lvlText w:val=""/>
      <w:lvlJc w:val="left"/>
      <w:pPr>
        <w:ind w:left="6455" w:hanging="360"/>
      </w:pPr>
      <w:rPr>
        <w:rFonts w:ascii="Symbol" w:hAnsi="Symbol" w:hint="default"/>
      </w:rPr>
    </w:lvl>
    <w:lvl w:ilvl="7" w:tplc="2C0A0003" w:tentative="1">
      <w:start w:val="1"/>
      <w:numFmt w:val="bullet"/>
      <w:lvlText w:val="o"/>
      <w:lvlJc w:val="left"/>
      <w:pPr>
        <w:ind w:left="7175" w:hanging="360"/>
      </w:pPr>
      <w:rPr>
        <w:rFonts w:ascii="Courier New" w:hAnsi="Courier New" w:cs="Courier New" w:hint="default"/>
      </w:rPr>
    </w:lvl>
    <w:lvl w:ilvl="8" w:tplc="2C0A0005" w:tentative="1">
      <w:start w:val="1"/>
      <w:numFmt w:val="bullet"/>
      <w:lvlText w:val=""/>
      <w:lvlJc w:val="left"/>
      <w:pPr>
        <w:ind w:left="7895" w:hanging="360"/>
      </w:pPr>
      <w:rPr>
        <w:rFonts w:ascii="Wingdings" w:hAnsi="Wingdings" w:hint="default"/>
      </w:rPr>
    </w:lvl>
  </w:abstractNum>
  <w:abstractNum w:abstractNumId="3" w15:restartNumberingAfterBreak="0">
    <w:nsid w:val="429924D9"/>
    <w:multiLevelType w:val="hybridMultilevel"/>
    <w:tmpl w:val="97B68A54"/>
    <w:lvl w:ilvl="0" w:tplc="A2A6656C">
      <w:start w:val="1"/>
      <w:numFmt w:val="bullet"/>
      <w:lvlText w:val=""/>
      <w:lvlJc w:val="left"/>
      <w:pPr>
        <w:tabs>
          <w:tab w:val="num" w:pos="357"/>
        </w:tabs>
        <w:ind w:left="357" w:hanging="357"/>
      </w:pPr>
      <w:rPr>
        <w:rFonts w:ascii="Symbol" w:hAnsi="Symbol" w:hint="default"/>
        <w:b w:val="0"/>
        <w:i w:val="0"/>
        <w:caps w:val="0"/>
        <w:smallCaps w:val="0"/>
        <w:strike w:val="0"/>
        <w:dstrike w:val="0"/>
        <w:outline w:val="0"/>
        <w:shadow w:val="0"/>
        <w:emboss w:val="0"/>
        <w:imprint w:val="0"/>
        <w:vanish w:val="0"/>
        <w:webHidden w:val="0"/>
        <w:color w:val="auto"/>
        <w:sz w:val="16"/>
        <w:u w:val="none"/>
        <w:effect w:val="none"/>
        <w:vertAlign w:val="baseline"/>
        <w:specVanish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B623FB"/>
    <w:multiLevelType w:val="hybridMultilevel"/>
    <w:tmpl w:val="090AFE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0224957"/>
    <w:multiLevelType w:val="hybridMultilevel"/>
    <w:tmpl w:val="873CAF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C837BD9"/>
    <w:multiLevelType w:val="hybridMultilevel"/>
    <w:tmpl w:val="121C24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58395184">
    <w:abstractNumId w:val="1"/>
  </w:num>
  <w:num w:numId="2" w16cid:durableId="1115833123">
    <w:abstractNumId w:val="0"/>
  </w:num>
  <w:num w:numId="3" w16cid:durableId="193465021">
    <w:abstractNumId w:val="2"/>
  </w:num>
  <w:num w:numId="4" w16cid:durableId="1610818285">
    <w:abstractNumId w:val="3"/>
  </w:num>
  <w:num w:numId="5" w16cid:durableId="398675632">
    <w:abstractNumId w:val="6"/>
  </w:num>
  <w:num w:numId="6" w16cid:durableId="1371416731">
    <w:abstractNumId w:val="4"/>
  </w:num>
  <w:num w:numId="7" w16cid:durableId="1897157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55"/>
    <w:rsid w:val="00002FBB"/>
    <w:rsid w:val="00005CDB"/>
    <w:rsid w:val="00032981"/>
    <w:rsid w:val="00037A08"/>
    <w:rsid w:val="00037B90"/>
    <w:rsid w:val="00070330"/>
    <w:rsid w:val="00080636"/>
    <w:rsid w:val="000D5D10"/>
    <w:rsid w:val="00151B2F"/>
    <w:rsid w:val="001731E8"/>
    <w:rsid w:val="001D1ABF"/>
    <w:rsid w:val="001E54EB"/>
    <w:rsid w:val="002279F6"/>
    <w:rsid w:val="0026692A"/>
    <w:rsid w:val="00287E5A"/>
    <w:rsid w:val="00290017"/>
    <w:rsid w:val="00340E7F"/>
    <w:rsid w:val="00380E02"/>
    <w:rsid w:val="003840A5"/>
    <w:rsid w:val="00395F7E"/>
    <w:rsid w:val="003A7344"/>
    <w:rsid w:val="003D1091"/>
    <w:rsid w:val="003D3690"/>
    <w:rsid w:val="00401080"/>
    <w:rsid w:val="00403386"/>
    <w:rsid w:val="00485855"/>
    <w:rsid w:val="00486430"/>
    <w:rsid w:val="004A221D"/>
    <w:rsid w:val="004A71CD"/>
    <w:rsid w:val="004F7B5E"/>
    <w:rsid w:val="005776A2"/>
    <w:rsid w:val="005B5A79"/>
    <w:rsid w:val="006001FC"/>
    <w:rsid w:val="00663361"/>
    <w:rsid w:val="006A4AD1"/>
    <w:rsid w:val="006C5129"/>
    <w:rsid w:val="006D1E45"/>
    <w:rsid w:val="00777C3A"/>
    <w:rsid w:val="007B791F"/>
    <w:rsid w:val="007E2B2A"/>
    <w:rsid w:val="00804114"/>
    <w:rsid w:val="00826390"/>
    <w:rsid w:val="00836EF1"/>
    <w:rsid w:val="00854079"/>
    <w:rsid w:val="00870BC9"/>
    <w:rsid w:val="00891DD5"/>
    <w:rsid w:val="009141C6"/>
    <w:rsid w:val="0093193D"/>
    <w:rsid w:val="00942BAE"/>
    <w:rsid w:val="00943C97"/>
    <w:rsid w:val="00957626"/>
    <w:rsid w:val="009736B2"/>
    <w:rsid w:val="009A0E96"/>
    <w:rsid w:val="009A7BBA"/>
    <w:rsid w:val="009C714A"/>
    <w:rsid w:val="009D4093"/>
    <w:rsid w:val="00A03B94"/>
    <w:rsid w:val="00A552F0"/>
    <w:rsid w:val="00AD0832"/>
    <w:rsid w:val="00AE5788"/>
    <w:rsid w:val="00B87A00"/>
    <w:rsid w:val="00B91102"/>
    <w:rsid w:val="00BC3086"/>
    <w:rsid w:val="00C27E60"/>
    <w:rsid w:val="00C333C6"/>
    <w:rsid w:val="00C36918"/>
    <w:rsid w:val="00C81382"/>
    <w:rsid w:val="00C86150"/>
    <w:rsid w:val="00C90045"/>
    <w:rsid w:val="00CA2EFA"/>
    <w:rsid w:val="00CD4B22"/>
    <w:rsid w:val="00CE7805"/>
    <w:rsid w:val="00D25CBB"/>
    <w:rsid w:val="00D37195"/>
    <w:rsid w:val="00D8244D"/>
    <w:rsid w:val="00D97605"/>
    <w:rsid w:val="00DA3AC7"/>
    <w:rsid w:val="00DC090B"/>
    <w:rsid w:val="00E223FE"/>
    <w:rsid w:val="00E41E40"/>
    <w:rsid w:val="00E51054"/>
    <w:rsid w:val="00E52293"/>
    <w:rsid w:val="00E64243"/>
    <w:rsid w:val="00EB2B76"/>
    <w:rsid w:val="00F357E3"/>
    <w:rsid w:val="00F737E5"/>
    <w:rsid w:val="00F77731"/>
    <w:rsid w:val="00F839C6"/>
    <w:rsid w:val="00F968B9"/>
    <w:rsid w:val="00FD2B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147C"/>
  <w15:chartTrackingRefBased/>
  <w15:docId w15:val="{42ACA16F-A65C-488C-8A3C-FF0AFD2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855"/>
    <w:pPr>
      <w:ind w:left="720"/>
      <w:contextualSpacing/>
    </w:pPr>
  </w:style>
  <w:style w:type="paragraph" w:styleId="Encabezado">
    <w:name w:val="header"/>
    <w:basedOn w:val="Normal"/>
    <w:link w:val="EncabezadoCar"/>
    <w:uiPriority w:val="99"/>
    <w:unhideWhenUsed/>
    <w:rsid w:val="00485855"/>
    <w:pPr>
      <w:tabs>
        <w:tab w:val="center" w:pos="4252"/>
        <w:tab w:val="right" w:pos="8504"/>
      </w:tabs>
    </w:pPr>
  </w:style>
  <w:style w:type="character" w:customStyle="1" w:styleId="EncabezadoCar">
    <w:name w:val="Encabezado Car"/>
    <w:basedOn w:val="Fuentedeprrafopredeter"/>
    <w:link w:val="Encabezado"/>
    <w:uiPriority w:val="99"/>
    <w:rsid w:val="0048585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85855"/>
    <w:pPr>
      <w:tabs>
        <w:tab w:val="center" w:pos="4252"/>
        <w:tab w:val="right" w:pos="8504"/>
      </w:tabs>
    </w:pPr>
  </w:style>
  <w:style w:type="character" w:customStyle="1" w:styleId="PiedepginaCar">
    <w:name w:val="Pie de página Car"/>
    <w:basedOn w:val="Fuentedeprrafopredeter"/>
    <w:link w:val="Piedepgina"/>
    <w:uiPriority w:val="99"/>
    <w:rsid w:val="00485855"/>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D3690"/>
    <w:rPr>
      <w:color w:val="0563C1" w:themeColor="hyperlink"/>
      <w:u w:val="single"/>
    </w:rPr>
  </w:style>
  <w:style w:type="character" w:styleId="Mencinsinresolver">
    <w:name w:val="Unresolved Mention"/>
    <w:basedOn w:val="Fuentedeprrafopredeter"/>
    <w:uiPriority w:val="99"/>
    <w:semiHidden/>
    <w:unhideWhenUsed/>
    <w:rsid w:val="003D3690"/>
    <w:rPr>
      <w:color w:val="605E5C"/>
      <w:shd w:val="clear" w:color="auto" w:fill="E1DFDD"/>
    </w:rPr>
  </w:style>
  <w:style w:type="paragraph" w:styleId="Textonotapie">
    <w:name w:val="footnote text"/>
    <w:basedOn w:val="Normal"/>
    <w:link w:val="TextonotapieCar"/>
    <w:uiPriority w:val="99"/>
    <w:semiHidden/>
    <w:unhideWhenUsed/>
    <w:rsid w:val="00826390"/>
    <w:rPr>
      <w:sz w:val="20"/>
      <w:szCs w:val="20"/>
    </w:rPr>
  </w:style>
  <w:style w:type="character" w:customStyle="1" w:styleId="TextonotapieCar">
    <w:name w:val="Texto nota pie Car"/>
    <w:basedOn w:val="Fuentedeprrafopredeter"/>
    <w:link w:val="Textonotapie"/>
    <w:uiPriority w:val="99"/>
    <w:semiHidden/>
    <w:rsid w:val="0082639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826390"/>
    <w:rPr>
      <w:vertAlign w:val="superscript"/>
    </w:rPr>
  </w:style>
  <w:style w:type="paragraph" w:styleId="Textoindependiente">
    <w:name w:val="Body Text"/>
    <w:basedOn w:val="Normal"/>
    <w:link w:val="TextoindependienteCar"/>
    <w:rsid w:val="00D37195"/>
    <w:rPr>
      <w:rFonts w:ascii="Verdana" w:hAnsi="Verdana"/>
      <w:sz w:val="22"/>
      <w:szCs w:val="20"/>
      <w:lang w:eastAsia="es-AR"/>
    </w:rPr>
  </w:style>
  <w:style w:type="character" w:customStyle="1" w:styleId="TextoindependienteCar">
    <w:name w:val="Texto independiente Car"/>
    <w:basedOn w:val="Fuentedeprrafopredeter"/>
    <w:link w:val="Textoindependiente"/>
    <w:rsid w:val="00D37195"/>
    <w:rPr>
      <w:rFonts w:ascii="Verdana" w:eastAsia="Times New Roman" w:hAnsi="Verdana" w:cs="Times New Roman"/>
      <w:szCs w:val="20"/>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8697">
      <w:bodyDiv w:val="1"/>
      <w:marLeft w:val="0"/>
      <w:marRight w:val="0"/>
      <w:marTop w:val="0"/>
      <w:marBottom w:val="0"/>
      <w:divBdr>
        <w:top w:val="none" w:sz="0" w:space="0" w:color="auto"/>
        <w:left w:val="none" w:sz="0" w:space="0" w:color="auto"/>
        <w:bottom w:val="none" w:sz="0" w:space="0" w:color="auto"/>
        <w:right w:val="none" w:sz="0" w:space="0" w:color="auto"/>
      </w:divBdr>
    </w:div>
    <w:div w:id="1233346030">
      <w:bodyDiv w:val="1"/>
      <w:marLeft w:val="0"/>
      <w:marRight w:val="0"/>
      <w:marTop w:val="0"/>
      <w:marBottom w:val="0"/>
      <w:divBdr>
        <w:top w:val="none" w:sz="0" w:space="0" w:color="auto"/>
        <w:left w:val="none" w:sz="0" w:space="0" w:color="auto"/>
        <w:bottom w:val="none" w:sz="0" w:space="0" w:color="auto"/>
        <w:right w:val="none" w:sz="0" w:space="0" w:color="auto"/>
      </w:divBdr>
    </w:div>
    <w:div w:id="1641378378">
      <w:bodyDiv w:val="1"/>
      <w:marLeft w:val="0"/>
      <w:marRight w:val="0"/>
      <w:marTop w:val="0"/>
      <w:marBottom w:val="0"/>
      <w:divBdr>
        <w:top w:val="none" w:sz="0" w:space="0" w:color="auto"/>
        <w:left w:val="none" w:sz="0" w:space="0" w:color="auto"/>
        <w:bottom w:val="none" w:sz="0" w:space="0" w:color="auto"/>
        <w:right w:val="none" w:sz="0" w:space="0" w:color="auto"/>
      </w:divBdr>
    </w:div>
    <w:div w:id="186011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inecc.gob.mx/publicaciones2/libros/645/reboratti.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teca.clacso.edu.ar/Argentina/iigg-uba/20161025033400/15mitos.pdf" TargetMode="External"/><Relationship Id="rId5" Type="http://schemas.openxmlformats.org/officeDocument/2006/relationships/webSettings" Target="webSettings.xml"/><Relationship Id="rId10" Type="http://schemas.openxmlformats.org/officeDocument/2006/relationships/hyperlink" Target="https://unlp.edu.ar/especiales/humedales-17562" TargetMode="External"/><Relationship Id="rId4" Type="http://schemas.openxmlformats.org/officeDocument/2006/relationships/settings" Target="settings.xml"/><Relationship Id="rId9" Type="http://schemas.openxmlformats.org/officeDocument/2006/relationships/hyperlink" Target="https://www.argentina.gob.ar/normativa/nacional/ley-27621-350594/tex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gentina.gob.ar/normativa/nacional/ley-27621-350594/tex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9F9FE-FC26-41C7-8F56-800A84BF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1328</Words>
  <Characters>7304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mbsarzano@outlook.com</dc:creator>
  <cp:keywords/>
  <dc:description/>
  <cp:lastModifiedBy>mbsarzano@outlook.com</cp:lastModifiedBy>
  <cp:revision>3</cp:revision>
  <dcterms:created xsi:type="dcterms:W3CDTF">2022-05-29T20:01:00Z</dcterms:created>
  <dcterms:modified xsi:type="dcterms:W3CDTF">2022-05-29T20:20:00Z</dcterms:modified>
</cp:coreProperties>
</file>